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781E4F86" w:rsidR="00644786" w:rsidRPr="00E00F0B" w:rsidRDefault="00246BEE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24</w:t>
      </w:r>
      <w:r w:rsidR="00A54829" w:rsidRPr="00E00F0B">
        <w:rPr>
          <w:bCs/>
          <w:sz w:val="28"/>
          <w:szCs w:val="28"/>
        </w:rPr>
        <w:t>.</w:t>
      </w:r>
      <w:r w:rsidR="0096796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2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0063D99D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406B30">
        <w:t>7</w:t>
      </w:r>
      <w:r w:rsidR="00A54829" w:rsidRPr="00C44F8B">
        <w:t xml:space="preserve"> часов </w:t>
      </w:r>
      <w:r w:rsidR="00246BEE">
        <w:t>0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bookmarkEnd w:id="1"/>
    <w:p w14:paraId="1CF1623B" w14:textId="3E8726C1" w:rsidR="008979E8" w:rsidRDefault="008979E8" w:rsidP="0096796C">
      <w:pPr>
        <w:jc w:val="both"/>
        <w:rPr>
          <w:color w:val="000000"/>
          <w:sz w:val="27"/>
          <w:szCs w:val="27"/>
        </w:rPr>
      </w:pPr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0F08BC42" w:rsidR="00150893" w:rsidRDefault="0096796C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150893" w:rsidRPr="008979E8">
        <w:rPr>
          <w:color w:val="000000"/>
          <w:sz w:val="27"/>
          <w:szCs w:val="27"/>
        </w:rPr>
        <w:t xml:space="preserve">. </w:t>
      </w:r>
      <w:r w:rsidR="00246BEE" w:rsidRPr="00246BEE">
        <w:rPr>
          <w:color w:val="000000"/>
          <w:sz w:val="27"/>
          <w:szCs w:val="27"/>
        </w:rPr>
        <w:t>Об утверждении плана-графика обучения членов участковых комиссий и их резерва на 2021год</w:t>
      </w:r>
      <w:r w:rsidR="00875F6F">
        <w:rPr>
          <w:color w:val="000000"/>
          <w:sz w:val="27"/>
          <w:szCs w:val="27"/>
        </w:rPr>
        <w:t>.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734CBAA9" w14:textId="5F1577D4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55A2EB29" w14:textId="77777777" w:rsidR="001A373D" w:rsidRDefault="001A373D" w:rsidP="00150893">
      <w:pPr>
        <w:jc w:val="right"/>
        <w:rPr>
          <w:color w:val="000000"/>
          <w:sz w:val="27"/>
          <w:szCs w:val="27"/>
        </w:rPr>
      </w:pP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CA44648" w:rsidR="008979E8" w:rsidRDefault="001A373D" w:rsidP="00B164B4">
      <w:pPr>
        <w:jc w:val="both"/>
        <w:rPr>
          <w:sz w:val="28"/>
          <w:szCs w:val="28"/>
        </w:rPr>
      </w:pPr>
      <w:bookmarkStart w:id="2" w:name="_Hlk59693616"/>
      <w:r>
        <w:rPr>
          <w:sz w:val="28"/>
          <w:szCs w:val="28"/>
        </w:rPr>
        <w:t xml:space="preserve">2. </w:t>
      </w:r>
      <w:r w:rsidR="00246BEE" w:rsidRPr="00246BEE">
        <w:rPr>
          <w:sz w:val="28"/>
          <w:szCs w:val="28"/>
        </w:rPr>
        <w:t>Об утверждении плана работы территориальной избирательной комиссии Кудымкарского муниципального округа по развитию правовой и электоральной культуры на 2021 год</w:t>
      </w:r>
      <w:r w:rsidR="00875F6F">
        <w:rPr>
          <w:sz w:val="28"/>
          <w:szCs w:val="28"/>
        </w:rPr>
        <w:t>.</w:t>
      </w:r>
    </w:p>
    <w:p w14:paraId="6F1EC489" w14:textId="77777777" w:rsidR="001A373D" w:rsidRDefault="001A373D" w:rsidP="001A373D">
      <w:pPr>
        <w:jc w:val="right"/>
        <w:rPr>
          <w:color w:val="000000"/>
          <w:sz w:val="27"/>
          <w:szCs w:val="27"/>
        </w:rPr>
      </w:pPr>
    </w:p>
    <w:p w14:paraId="3F7E2838" w14:textId="65D9C9C7" w:rsidR="001A373D" w:rsidRDefault="001A373D" w:rsidP="001A373D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bookmarkEnd w:id="2"/>
    <w:p w14:paraId="30353D86" w14:textId="032D2768" w:rsidR="00246BEE" w:rsidRDefault="00246BEE" w:rsidP="00246BEE">
      <w:pPr>
        <w:jc w:val="both"/>
        <w:rPr>
          <w:sz w:val="28"/>
          <w:szCs w:val="28"/>
        </w:rPr>
      </w:pPr>
    </w:p>
    <w:p w14:paraId="72677F86" w14:textId="4B72A90B" w:rsidR="00246BEE" w:rsidRPr="00246BEE" w:rsidRDefault="00057397" w:rsidP="00246BE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6BEE" w:rsidRPr="00246BEE">
        <w:rPr>
          <w:sz w:val="28"/>
          <w:szCs w:val="28"/>
        </w:rPr>
        <w:t xml:space="preserve">. </w:t>
      </w:r>
      <w:r w:rsidRPr="00057397">
        <w:rPr>
          <w:sz w:val="28"/>
          <w:szCs w:val="28"/>
        </w:rPr>
        <w:t>Об утверждении плана работы территориальной избирательной комиссии Кудымкарского муниципального округа на первое полугодие 2021 года</w:t>
      </w:r>
      <w:r w:rsidR="00246BEE" w:rsidRPr="00246BEE">
        <w:rPr>
          <w:sz w:val="28"/>
          <w:szCs w:val="28"/>
        </w:rPr>
        <w:t>.</w:t>
      </w:r>
    </w:p>
    <w:p w14:paraId="079422E8" w14:textId="77777777" w:rsidR="00246BEE" w:rsidRPr="00246BEE" w:rsidRDefault="00246BEE" w:rsidP="00246BEE">
      <w:pPr>
        <w:jc w:val="both"/>
        <w:rPr>
          <w:sz w:val="28"/>
          <w:szCs w:val="28"/>
        </w:rPr>
      </w:pPr>
    </w:p>
    <w:p w14:paraId="764D7FCB" w14:textId="7FB3D0ED" w:rsidR="00246BEE" w:rsidRDefault="00057397" w:rsidP="000573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6BEE" w:rsidRPr="00246BEE">
        <w:rPr>
          <w:sz w:val="28"/>
          <w:szCs w:val="28"/>
        </w:rPr>
        <w:t>Председатель комиссии П.В. Полуянов</w:t>
      </w:r>
    </w:p>
    <w:p w14:paraId="451358EF" w14:textId="351355CE" w:rsidR="00246BEE" w:rsidRDefault="00246BEE" w:rsidP="00246BEE">
      <w:pPr>
        <w:jc w:val="both"/>
        <w:rPr>
          <w:sz w:val="28"/>
          <w:szCs w:val="28"/>
        </w:rPr>
      </w:pPr>
    </w:p>
    <w:p w14:paraId="77A668B8" w14:textId="7D5BA1EB" w:rsidR="00246BEE" w:rsidRPr="00246BEE" w:rsidRDefault="00B646EB" w:rsidP="00246BE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46BEE" w:rsidRPr="00246BEE">
        <w:rPr>
          <w:sz w:val="28"/>
          <w:szCs w:val="28"/>
        </w:rPr>
        <w:t xml:space="preserve">. </w:t>
      </w:r>
      <w:r w:rsidRPr="00B646EB">
        <w:rPr>
          <w:sz w:val="28"/>
          <w:szCs w:val="28"/>
        </w:rPr>
        <w:t>Об утверждении номенклатуры дел территориальной избирательной комиссии Кудымкарского муниципального округа на 2021 год</w:t>
      </w:r>
      <w:r w:rsidR="00246BEE" w:rsidRPr="00246BEE">
        <w:rPr>
          <w:sz w:val="28"/>
          <w:szCs w:val="28"/>
        </w:rPr>
        <w:t>.</w:t>
      </w:r>
    </w:p>
    <w:p w14:paraId="460C5DBE" w14:textId="77777777" w:rsidR="00246BEE" w:rsidRPr="00246BEE" w:rsidRDefault="00246BEE" w:rsidP="00246BEE">
      <w:pPr>
        <w:jc w:val="both"/>
        <w:rPr>
          <w:sz w:val="28"/>
          <w:szCs w:val="28"/>
        </w:rPr>
      </w:pPr>
    </w:p>
    <w:p w14:paraId="41CF9421" w14:textId="7B009385" w:rsidR="00246BEE" w:rsidRDefault="00246BEE" w:rsidP="00B646EB">
      <w:pPr>
        <w:jc w:val="right"/>
        <w:rPr>
          <w:sz w:val="28"/>
          <w:szCs w:val="28"/>
        </w:rPr>
      </w:pPr>
      <w:r w:rsidRPr="00246BEE">
        <w:rPr>
          <w:sz w:val="28"/>
          <w:szCs w:val="28"/>
        </w:rPr>
        <w:t>Председатель комиссии П.В. Полуянов</w:t>
      </w:r>
    </w:p>
    <w:p w14:paraId="602856DE" w14:textId="2F3437EC" w:rsidR="00744729" w:rsidRPr="00246BEE" w:rsidRDefault="00744729" w:rsidP="00B646EB">
      <w:pPr>
        <w:jc w:val="right"/>
        <w:rPr>
          <w:sz w:val="28"/>
          <w:szCs w:val="28"/>
        </w:rPr>
      </w:pPr>
    </w:p>
    <w:p w14:paraId="73894A05" w14:textId="7D1AC62C" w:rsidR="001A373D" w:rsidRDefault="00744729" w:rsidP="00B16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44729">
        <w:rPr>
          <w:sz w:val="28"/>
          <w:szCs w:val="28"/>
        </w:rPr>
        <w:t>Об исполнении плана работы комиссии в декабре 2020 года и утверждении плана работы комиссии на январь 2021 года</w:t>
      </w:r>
      <w:r>
        <w:rPr>
          <w:sz w:val="28"/>
          <w:szCs w:val="28"/>
        </w:rPr>
        <w:t>.</w:t>
      </w:r>
    </w:p>
    <w:p w14:paraId="07318870" w14:textId="124BED4F" w:rsidR="00744729" w:rsidRDefault="00744729" w:rsidP="00B164B4">
      <w:pPr>
        <w:jc w:val="both"/>
        <w:rPr>
          <w:sz w:val="28"/>
          <w:szCs w:val="28"/>
        </w:rPr>
      </w:pPr>
    </w:p>
    <w:p w14:paraId="55C22A83" w14:textId="77777777" w:rsidR="00744729" w:rsidRDefault="00744729" w:rsidP="00744729">
      <w:pPr>
        <w:jc w:val="right"/>
        <w:rPr>
          <w:sz w:val="28"/>
          <w:szCs w:val="28"/>
        </w:rPr>
      </w:pPr>
      <w:r w:rsidRPr="00246BEE">
        <w:rPr>
          <w:sz w:val="28"/>
          <w:szCs w:val="28"/>
        </w:rPr>
        <w:t>Председатель комиссии П.В. Полуянов</w:t>
      </w:r>
    </w:p>
    <w:p w14:paraId="05DBA128" w14:textId="77777777" w:rsidR="00744729" w:rsidRDefault="00744729" w:rsidP="00744729">
      <w:pPr>
        <w:jc w:val="right"/>
        <w:rPr>
          <w:sz w:val="28"/>
          <w:szCs w:val="28"/>
        </w:rPr>
      </w:pPr>
    </w:p>
    <w:p w14:paraId="6447DA35" w14:textId="338B0AA8" w:rsidR="00B646EB" w:rsidRDefault="00B646EB" w:rsidP="00B164B4">
      <w:pPr>
        <w:jc w:val="both"/>
        <w:rPr>
          <w:sz w:val="28"/>
          <w:szCs w:val="28"/>
        </w:rPr>
      </w:pPr>
    </w:p>
    <w:p w14:paraId="78249BFB" w14:textId="77777777" w:rsidR="00B646EB" w:rsidRDefault="00B646EB" w:rsidP="00B164B4">
      <w:pPr>
        <w:jc w:val="both"/>
        <w:rPr>
          <w:sz w:val="28"/>
          <w:szCs w:val="28"/>
        </w:rPr>
      </w:pPr>
    </w:p>
    <w:p w14:paraId="48470AD1" w14:textId="0FE5876E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E959A" w14:textId="77777777" w:rsidR="000A7D27" w:rsidRDefault="000A7D27">
      <w:r>
        <w:separator/>
      </w:r>
    </w:p>
  </w:endnote>
  <w:endnote w:type="continuationSeparator" w:id="0">
    <w:p w14:paraId="2067FA85" w14:textId="77777777" w:rsidR="000A7D27" w:rsidRDefault="000A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31F30" w14:textId="77777777" w:rsidR="000A7D27" w:rsidRDefault="000A7D27">
      <w:r>
        <w:separator/>
      </w:r>
    </w:p>
  </w:footnote>
  <w:footnote w:type="continuationSeparator" w:id="0">
    <w:p w14:paraId="2AEA8C21" w14:textId="77777777" w:rsidR="000A7D27" w:rsidRDefault="000A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57397"/>
    <w:rsid w:val="00066892"/>
    <w:rsid w:val="00067544"/>
    <w:rsid w:val="0007174E"/>
    <w:rsid w:val="000A7D27"/>
    <w:rsid w:val="000C1ADC"/>
    <w:rsid w:val="00115A17"/>
    <w:rsid w:val="00124169"/>
    <w:rsid w:val="00150893"/>
    <w:rsid w:val="00155BD7"/>
    <w:rsid w:val="001653AE"/>
    <w:rsid w:val="00181FA8"/>
    <w:rsid w:val="001A373D"/>
    <w:rsid w:val="001A5007"/>
    <w:rsid w:val="001B1176"/>
    <w:rsid w:val="001B1C19"/>
    <w:rsid w:val="001E7756"/>
    <w:rsid w:val="001F09BB"/>
    <w:rsid w:val="00203B80"/>
    <w:rsid w:val="00240E44"/>
    <w:rsid w:val="002411ED"/>
    <w:rsid w:val="00246BEE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06B30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569F0"/>
    <w:rsid w:val="00662BA9"/>
    <w:rsid w:val="006B471C"/>
    <w:rsid w:val="006E6E39"/>
    <w:rsid w:val="0073292E"/>
    <w:rsid w:val="00742FCD"/>
    <w:rsid w:val="00744729"/>
    <w:rsid w:val="00764C80"/>
    <w:rsid w:val="007739C6"/>
    <w:rsid w:val="0079431A"/>
    <w:rsid w:val="007A2483"/>
    <w:rsid w:val="007A5CEB"/>
    <w:rsid w:val="007B5E80"/>
    <w:rsid w:val="00801F6D"/>
    <w:rsid w:val="00823220"/>
    <w:rsid w:val="00860396"/>
    <w:rsid w:val="00875F6F"/>
    <w:rsid w:val="008979E8"/>
    <w:rsid w:val="008D0D70"/>
    <w:rsid w:val="00925F88"/>
    <w:rsid w:val="00942EB2"/>
    <w:rsid w:val="00943210"/>
    <w:rsid w:val="0096796C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35007"/>
    <w:rsid w:val="00B54AFA"/>
    <w:rsid w:val="00B646EB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49</cp:revision>
  <cp:lastPrinted>2020-09-22T05:29:00Z</cp:lastPrinted>
  <dcterms:created xsi:type="dcterms:W3CDTF">2018-07-12T06:32:00Z</dcterms:created>
  <dcterms:modified xsi:type="dcterms:W3CDTF">2020-12-24T04:52:00Z</dcterms:modified>
</cp:coreProperties>
</file>