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6847BCB7" w:rsidR="00644786" w:rsidRPr="00E00F0B" w:rsidRDefault="005E6917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54829" w:rsidRPr="00E00F0B">
        <w:rPr>
          <w:bCs/>
          <w:sz w:val="28"/>
          <w:szCs w:val="28"/>
        </w:rPr>
        <w:t>.0</w:t>
      </w:r>
      <w:r w:rsidR="00860396"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3C81A792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A21A07">
        <w:t>7</w:t>
      </w:r>
      <w:r w:rsidR="00A54829" w:rsidRPr="00C44F8B">
        <w:t xml:space="preserve"> часов </w:t>
      </w:r>
      <w:r w:rsidR="00A21A07">
        <w:t>3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1C0A21CF" w:rsidR="008979E8" w:rsidRPr="008979E8" w:rsidRDefault="00742FCD" w:rsidP="008979E8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5E6917" w:rsidRPr="005E6917">
        <w:rPr>
          <w:color w:val="000000"/>
          <w:sz w:val="27"/>
          <w:szCs w:val="27"/>
        </w:rPr>
        <w:t>О внесении изменений в Методику распределения средств регионального бюджета между участковыми избирательными комиссиями Кудымкарского муниципального округа, выделенных на подготовку и проведение досрочных выборов губернатора Пермского края, утвержденную решением комиссии от 07.08.2020 № 01-03/67.1</w:t>
      </w:r>
      <w:r w:rsidR="0073292E">
        <w:rPr>
          <w:color w:val="000000"/>
          <w:sz w:val="27"/>
          <w:szCs w:val="27"/>
        </w:rPr>
        <w:t xml:space="preserve"> </w:t>
      </w: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76A77964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8979E8">
        <w:rPr>
          <w:color w:val="000000"/>
          <w:sz w:val="27"/>
          <w:szCs w:val="27"/>
        </w:rPr>
        <w:t xml:space="preserve">. </w:t>
      </w:r>
      <w:r w:rsidR="005E6917" w:rsidRPr="005E6917">
        <w:rPr>
          <w:color w:val="000000"/>
          <w:sz w:val="27"/>
          <w:szCs w:val="27"/>
        </w:rPr>
        <w:t>О внесении изменений в решение территориальной избирательной комиссии Кудымкарского муниципального округа от 07.08.2020 № 01-03/67.2 «О распределении средств регионального бюджета, выделенных территориальной избирательной комиссии Кудымкарского муниципального округа Пермского края на подготовку и проведение досрочных выборов губернатора Пермского края»</w:t>
      </w: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263B2BBA" w14:textId="77777777" w:rsidR="00150893" w:rsidRDefault="00150893" w:rsidP="00150893">
      <w:pPr>
        <w:jc w:val="both"/>
        <w:rPr>
          <w:color w:val="000000"/>
          <w:sz w:val="27"/>
          <w:szCs w:val="27"/>
        </w:rPr>
      </w:pPr>
    </w:p>
    <w:p w14:paraId="34942AAA" w14:textId="46B96ECC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Pr="008979E8">
        <w:rPr>
          <w:color w:val="000000"/>
          <w:sz w:val="27"/>
          <w:szCs w:val="27"/>
        </w:rPr>
        <w:t xml:space="preserve">. </w:t>
      </w:r>
      <w:r w:rsidR="005E6917" w:rsidRPr="005E6917">
        <w:rPr>
          <w:color w:val="000000"/>
          <w:sz w:val="27"/>
          <w:szCs w:val="27"/>
        </w:rPr>
        <w:t>Об утверждении графика приема отчетов участковых избирательных комиссий о поступлении и расходовании средств регионального бюджета, выделенных избирательной комиссии на подготовку и проведение досрочных выборов губернатора Пермского края</w:t>
      </w:r>
      <w:r w:rsidR="00860396" w:rsidRPr="00860396">
        <w:rPr>
          <w:color w:val="000000"/>
          <w:sz w:val="27"/>
          <w:szCs w:val="27"/>
        </w:rPr>
        <w:t xml:space="preserve">. </w:t>
      </w:r>
    </w:p>
    <w:p w14:paraId="33359A65" w14:textId="4630F966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5FDCA741" w14:textId="77777777" w:rsidR="00D61676" w:rsidRPr="0073292E" w:rsidRDefault="00D61676" w:rsidP="00150893">
      <w:pPr>
        <w:jc w:val="right"/>
        <w:rPr>
          <w:color w:val="000000"/>
          <w:sz w:val="27"/>
          <w:szCs w:val="27"/>
        </w:rPr>
      </w:pPr>
    </w:p>
    <w:p w14:paraId="7511526E" w14:textId="77777777" w:rsidR="00150893" w:rsidRPr="0073292E" w:rsidRDefault="00150893" w:rsidP="00150893">
      <w:pPr>
        <w:jc w:val="right"/>
        <w:rPr>
          <w:color w:val="000000"/>
          <w:sz w:val="27"/>
          <w:szCs w:val="27"/>
        </w:rPr>
      </w:pPr>
    </w:p>
    <w:p w14:paraId="2F09435A" w14:textId="1E91DEAB" w:rsidR="00D61676" w:rsidRPr="008979E8" w:rsidRDefault="00D61676" w:rsidP="00D6167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r w:rsidR="005E6917" w:rsidRPr="005E6917">
        <w:rPr>
          <w:color w:val="000000"/>
          <w:sz w:val="27"/>
          <w:szCs w:val="27"/>
        </w:rPr>
        <w:t>О внесении изменений в решение территориальной избирательной комиссии Кудымкарского муниципального округа от 03.09.2020 № 01-03/82 «Об утверждении количества переносных ящиков участковых комиссий Кудымкарского муниципального округа для голосования вне помещения для голосования при проведении досрочных выборов губернатора Пермского края»</w:t>
      </w:r>
      <w:r w:rsidRPr="00860396">
        <w:rPr>
          <w:color w:val="000000"/>
          <w:sz w:val="27"/>
          <w:szCs w:val="27"/>
        </w:rPr>
        <w:t xml:space="preserve">. </w:t>
      </w:r>
    </w:p>
    <w:p w14:paraId="1169AC44" w14:textId="77777777" w:rsidR="00D61676" w:rsidRPr="0073292E" w:rsidRDefault="00D61676" w:rsidP="00D61676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BE928" w14:textId="77777777" w:rsidR="00925F88" w:rsidRDefault="00925F88">
      <w:r>
        <w:separator/>
      </w:r>
    </w:p>
  </w:endnote>
  <w:endnote w:type="continuationSeparator" w:id="0">
    <w:p w14:paraId="375F2FBD" w14:textId="77777777" w:rsidR="00925F88" w:rsidRDefault="0092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AC219" w14:textId="77777777" w:rsidR="00925F88" w:rsidRDefault="00925F88">
      <w:r>
        <w:separator/>
      </w:r>
    </w:p>
  </w:footnote>
  <w:footnote w:type="continuationSeparator" w:id="0">
    <w:p w14:paraId="2DFF2E7D" w14:textId="77777777" w:rsidR="00925F88" w:rsidRDefault="00925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66892"/>
    <w:rsid w:val="00067544"/>
    <w:rsid w:val="0007174E"/>
    <w:rsid w:val="000C1ADC"/>
    <w:rsid w:val="00115A17"/>
    <w:rsid w:val="00150893"/>
    <w:rsid w:val="00155BD7"/>
    <w:rsid w:val="00181FA8"/>
    <w:rsid w:val="001B117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25F88"/>
    <w:rsid w:val="00942EB2"/>
    <w:rsid w:val="00943210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54AFA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38</cp:revision>
  <cp:lastPrinted>2020-03-11T17:29:00Z</cp:lastPrinted>
  <dcterms:created xsi:type="dcterms:W3CDTF">2018-07-12T06:32:00Z</dcterms:created>
  <dcterms:modified xsi:type="dcterms:W3CDTF">2020-09-10T15:29:00Z</dcterms:modified>
</cp:coreProperties>
</file>