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63D72" w14:textId="77777777" w:rsidR="00AE283B" w:rsidRPr="00CE438E" w:rsidRDefault="00AE283B" w:rsidP="00AE283B">
      <w:pPr>
        <w:jc w:val="center"/>
        <w:rPr>
          <w:b/>
          <w:sz w:val="20"/>
          <w:szCs w:val="20"/>
        </w:rPr>
      </w:pPr>
      <w:r w:rsidRPr="00CE438E">
        <w:rPr>
          <w:b/>
          <w:sz w:val="20"/>
          <w:szCs w:val="20"/>
        </w:rPr>
        <w:t>Сведения</w:t>
      </w:r>
    </w:p>
    <w:p w14:paraId="78CFF7F5" w14:textId="77777777" w:rsidR="00AE283B" w:rsidRPr="00CE438E" w:rsidRDefault="00AE283B" w:rsidP="00AE283B">
      <w:pPr>
        <w:jc w:val="center"/>
        <w:rPr>
          <w:b/>
          <w:sz w:val="20"/>
          <w:szCs w:val="20"/>
        </w:rPr>
      </w:pPr>
      <w:r w:rsidRPr="00CE438E">
        <w:rPr>
          <w:b/>
          <w:sz w:val="20"/>
          <w:szCs w:val="20"/>
        </w:rPr>
        <w:t xml:space="preserve">о доходах, расходах, об имуществе и обязательствах имущественного характера лиц, замещающих государственные </w:t>
      </w:r>
    </w:p>
    <w:p w14:paraId="5D685F07" w14:textId="714EC15F" w:rsidR="00D56996" w:rsidRDefault="00AE283B" w:rsidP="00AE283B">
      <w:pPr>
        <w:jc w:val="center"/>
        <w:rPr>
          <w:b/>
          <w:sz w:val="20"/>
          <w:szCs w:val="20"/>
        </w:rPr>
      </w:pPr>
      <w:r w:rsidRPr="00CE438E">
        <w:rPr>
          <w:b/>
          <w:sz w:val="20"/>
          <w:szCs w:val="20"/>
        </w:rPr>
        <w:t xml:space="preserve">должности </w:t>
      </w:r>
      <w:r w:rsidR="00D56996">
        <w:rPr>
          <w:b/>
          <w:sz w:val="20"/>
          <w:szCs w:val="20"/>
        </w:rPr>
        <w:t xml:space="preserve">и государственных гражданских служащих </w:t>
      </w:r>
      <w:r w:rsidRPr="00CE438E">
        <w:rPr>
          <w:b/>
          <w:sz w:val="20"/>
          <w:szCs w:val="20"/>
        </w:rPr>
        <w:t xml:space="preserve">территориальной избирательной комиссии </w:t>
      </w:r>
      <w:r>
        <w:rPr>
          <w:b/>
          <w:sz w:val="20"/>
          <w:szCs w:val="20"/>
        </w:rPr>
        <w:t>Кудымкарского</w:t>
      </w:r>
      <w:r w:rsidRPr="00CE438E">
        <w:rPr>
          <w:b/>
          <w:sz w:val="20"/>
          <w:szCs w:val="20"/>
        </w:rPr>
        <w:t xml:space="preserve"> муниципального </w:t>
      </w:r>
      <w:r w:rsidR="00E13233">
        <w:rPr>
          <w:b/>
          <w:sz w:val="20"/>
          <w:szCs w:val="20"/>
        </w:rPr>
        <w:t>округа</w:t>
      </w:r>
    </w:p>
    <w:p w14:paraId="0812650A" w14:textId="46EB2BBA" w:rsidR="00AE283B" w:rsidRPr="00CE438E" w:rsidRDefault="00D56996" w:rsidP="00AE283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за</w:t>
      </w:r>
      <w:r w:rsidR="00AE283B" w:rsidRPr="00CE438E">
        <w:rPr>
          <w:b/>
          <w:sz w:val="20"/>
          <w:szCs w:val="20"/>
        </w:rPr>
        <w:t xml:space="preserve"> отчетный период</w:t>
      </w:r>
      <w:r>
        <w:rPr>
          <w:b/>
          <w:sz w:val="20"/>
          <w:szCs w:val="20"/>
        </w:rPr>
        <w:t xml:space="preserve"> </w:t>
      </w:r>
      <w:r w:rsidR="00AE283B" w:rsidRPr="00CE438E">
        <w:rPr>
          <w:b/>
          <w:sz w:val="20"/>
          <w:szCs w:val="20"/>
        </w:rPr>
        <w:t>с 1 января 20</w:t>
      </w:r>
      <w:r w:rsidR="0096285B">
        <w:rPr>
          <w:b/>
          <w:sz w:val="20"/>
          <w:szCs w:val="20"/>
        </w:rPr>
        <w:t>20</w:t>
      </w:r>
      <w:r w:rsidR="00AE283B" w:rsidRPr="00CE438E">
        <w:rPr>
          <w:b/>
          <w:sz w:val="20"/>
          <w:szCs w:val="20"/>
        </w:rPr>
        <w:t xml:space="preserve"> года по 31 декабря 20</w:t>
      </w:r>
      <w:r w:rsidR="0096285B">
        <w:rPr>
          <w:b/>
          <w:sz w:val="20"/>
          <w:szCs w:val="20"/>
        </w:rPr>
        <w:t>20</w:t>
      </w:r>
      <w:r w:rsidR="00AE283B" w:rsidRPr="00CE438E">
        <w:rPr>
          <w:b/>
          <w:sz w:val="20"/>
          <w:szCs w:val="20"/>
        </w:rPr>
        <w:t xml:space="preserve"> года</w:t>
      </w:r>
    </w:p>
    <w:p w14:paraId="44BAEDC6" w14:textId="77777777" w:rsidR="00AE283B" w:rsidRPr="006D493D" w:rsidRDefault="00AE283B" w:rsidP="00AE283B">
      <w:pPr>
        <w:jc w:val="center"/>
        <w:rPr>
          <w:b/>
        </w:rPr>
      </w:pPr>
    </w:p>
    <w:tbl>
      <w:tblPr>
        <w:tblW w:w="15745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405"/>
        <w:gridCol w:w="1712"/>
        <w:gridCol w:w="10"/>
        <w:gridCol w:w="1265"/>
        <w:gridCol w:w="10"/>
        <w:gridCol w:w="1550"/>
        <w:gridCol w:w="10"/>
        <w:gridCol w:w="1229"/>
        <w:gridCol w:w="10"/>
        <w:gridCol w:w="6"/>
        <w:gridCol w:w="1155"/>
        <w:gridCol w:w="10"/>
        <w:gridCol w:w="1397"/>
        <w:gridCol w:w="936"/>
        <w:gridCol w:w="10"/>
        <w:gridCol w:w="1049"/>
        <w:gridCol w:w="10"/>
        <w:gridCol w:w="1547"/>
        <w:gridCol w:w="10"/>
        <w:gridCol w:w="1693"/>
        <w:gridCol w:w="10"/>
        <w:gridCol w:w="1691"/>
        <w:gridCol w:w="10"/>
      </w:tblGrid>
      <w:tr w:rsidR="00AE283B" w:rsidRPr="006D493D" w14:paraId="283244C8" w14:textId="77777777" w:rsidTr="00F47435">
        <w:trPr>
          <w:gridBefore w:val="1"/>
          <w:wBefore w:w="10" w:type="dxa"/>
          <w:cantSplit/>
          <w:trHeight w:val="585"/>
        </w:trPr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0A729" w14:textId="77777777" w:rsidR="00AE283B" w:rsidRPr="006D493D" w:rsidRDefault="00AE283B" w:rsidP="00816F6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№ п/п</w:t>
            </w:r>
          </w:p>
        </w:tc>
        <w:tc>
          <w:tcPr>
            <w:tcW w:w="1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59AEC2" w14:textId="77777777" w:rsidR="00AE283B" w:rsidRPr="00CE438E" w:rsidRDefault="00AE283B" w:rsidP="00816F64">
            <w:pPr>
              <w:jc w:val="center"/>
              <w:rPr>
                <w:sz w:val="20"/>
                <w:szCs w:val="20"/>
              </w:rPr>
            </w:pPr>
            <w:r w:rsidRPr="00CE438E">
              <w:rPr>
                <w:sz w:val="20"/>
                <w:szCs w:val="20"/>
              </w:rPr>
              <w:t>Фамилия, имя, отчество,</w:t>
            </w:r>
          </w:p>
          <w:p w14:paraId="2C91FA4E" w14:textId="77777777" w:rsidR="00AE283B" w:rsidRPr="00CE438E" w:rsidRDefault="00AE283B" w:rsidP="00816F64">
            <w:pPr>
              <w:jc w:val="center"/>
              <w:rPr>
                <w:sz w:val="20"/>
                <w:szCs w:val="20"/>
              </w:rPr>
            </w:pPr>
            <w:r w:rsidRPr="00CE438E">
              <w:rPr>
                <w:sz w:val="20"/>
                <w:szCs w:val="20"/>
              </w:rPr>
              <w:t>должность</w:t>
            </w:r>
          </w:p>
          <w:p w14:paraId="773C5428" w14:textId="77777777" w:rsidR="00AE283B" w:rsidRPr="006D493D" w:rsidRDefault="00AE283B" w:rsidP="00816F6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CE438E">
              <w:rPr>
                <w:sz w:val="20"/>
                <w:szCs w:val="20"/>
              </w:rPr>
              <w:t>(для членов семьи - семейное положение)</w:t>
            </w:r>
          </w:p>
        </w:tc>
        <w:tc>
          <w:tcPr>
            <w:tcW w:w="52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69DB" w14:textId="77777777" w:rsidR="00AE283B" w:rsidRPr="00CE438E" w:rsidRDefault="00AE283B" w:rsidP="00816F6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CE438E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6AE2FC" w14:textId="77777777" w:rsidR="00AE283B" w:rsidRPr="00CE438E" w:rsidRDefault="00AE283B" w:rsidP="00816F64">
            <w:pPr>
              <w:jc w:val="center"/>
              <w:rPr>
                <w:sz w:val="20"/>
                <w:szCs w:val="20"/>
              </w:rPr>
            </w:pPr>
            <w:r w:rsidRPr="00CE438E">
              <w:rPr>
                <w:sz w:val="20"/>
                <w:szCs w:val="20"/>
              </w:rPr>
              <w:t>Объекты недвижимости, находящиеся</w:t>
            </w:r>
          </w:p>
          <w:p w14:paraId="06928AA8" w14:textId="77777777" w:rsidR="00AE283B" w:rsidRPr="006D493D" w:rsidRDefault="00AE283B" w:rsidP="00816F6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CE438E">
              <w:rPr>
                <w:sz w:val="20"/>
                <w:szCs w:val="20"/>
              </w:rPr>
              <w:t>в пользовании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EDE0FD8" w14:textId="77777777" w:rsidR="00AE283B" w:rsidRPr="006D493D" w:rsidRDefault="00AE283B" w:rsidP="00816F64">
            <w:pPr>
              <w:jc w:val="center"/>
              <w:rPr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Транспортные средства</w:t>
            </w:r>
          </w:p>
          <w:p w14:paraId="6812AFE0" w14:textId="77777777" w:rsidR="00AE283B" w:rsidRPr="006F44DF" w:rsidRDefault="00AE283B" w:rsidP="00816F64">
            <w:pPr>
              <w:jc w:val="center"/>
              <w:rPr>
                <w:color w:val="FF0000"/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F21F7C" w14:textId="5212D2F7" w:rsidR="00AE283B" w:rsidRPr="006F44DF" w:rsidRDefault="00AE283B" w:rsidP="00816F64">
            <w:pPr>
              <w:jc w:val="center"/>
              <w:rPr>
                <w:color w:val="FF0000"/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Декларированный годовой доход (включая доходы по основному месту работы, доходы от продажи имущества и иных источников) за 20</w:t>
            </w:r>
            <w:r w:rsidR="00805AE5">
              <w:rPr>
                <w:sz w:val="20"/>
                <w:szCs w:val="20"/>
              </w:rPr>
              <w:t>20</w:t>
            </w:r>
            <w:r w:rsidRPr="006D493D">
              <w:rPr>
                <w:sz w:val="20"/>
                <w:szCs w:val="20"/>
              </w:rPr>
              <w:t xml:space="preserve"> год (руб.)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AE9C3B" w14:textId="77777777" w:rsidR="00AE283B" w:rsidRDefault="00AE283B" w:rsidP="00816F64">
            <w:pPr>
              <w:jc w:val="center"/>
              <w:rPr>
                <w:sz w:val="20"/>
                <w:szCs w:val="20"/>
              </w:rPr>
            </w:pPr>
            <w:r w:rsidRPr="00CE438E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</w:t>
            </w:r>
          </w:p>
          <w:p w14:paraId="23AC6884" w14:textId="77777777" w:rsidR="00AE283B" w:rsidRPr="00CE438E" w:rsidRDefault="00AE283B" w:rsidP="00816F64">
            <w:pPr>
              <w:jc w:val="center"/>
              <w:rPr>
                <w:sz w:val="20"/>
                <w:szCs w:val="20"/>
              </w:rPr>
            </w:pPr>
            <w:r w:rsidRPr="00CE438E">
              <w:rPr>
                <w:sz w:val="20"/>
                <w:szCs w:val="20"/>
              </w:rPr>
              <w:t>сделка (вид приобретенного имущества, источники</w:t>
            </w:r>
            <w:r w:rsidRPr="009E1D30">
              <w:rPr>
                <w:sz w:val="20"/>
                <w:szCs w:val="20"/>
                <w:vertAlign w:val="superscript"/>
              </w:rPr>
              <w:t>1</w:t>
            </w:r>
            <w:r w:rsidRPr="00CE438E">
              <w:rPr>
                <w:sz w:val="20"/>
                <w:szCs w:val="20"/>
              </w:rPr>
              <w:t>)</w:t>
            </w:r>
          </w:p>
        </w:tc>
      </w:tr>
      <w:tr w:rsidR="00AE283B" w:rsidRPr="006D493D" w14:paraId="7B7E2DCE" w14:textId="77777777" w:rsidTr="00F47435">
        <w:trPr>
          <w:gridBefore w:val="1"/>
          <w:wBefore w:w="10" w:type="dxa"/>
          <w:cantSplit/>
          <w:trHeight w:val="1365"/>
        </w:trPr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624E" w14:textId="77777777" w:rsidR="00AE283B" w:rsidRPr="006D493D" w:rsidRDefault="00AE283B" w:rsidP="00816F64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92646" w14:textId="77777777" w:rsidR="00AE283B" w:rsidRPr="006D493D" w:rsidRDefault="00AE283B" w:rsidP="00816F64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E2066" w14:textId="77777777" w:rsidR="00AE283B" w:rsidRPr="006D493D" w:rsidRDefault="00AE283B" w:rsidP="00816F64">
            <w:pPr>
              <w:jc w:val="center"/>
              <w:rPr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Вид</w:t>
            </w:r>
          </w:p>
          <w:p w14:paraId="168DC226" w14:textId="77777777" w:rsidR="00AE283B" w:rsidRPr="006D493D" w:rsidRDefault="00AE283B" w:rsidP="00816F6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объекта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5DDE28" w14:textId="77777777" w:rsidR="00AE283B" w:rsidRPr="006D493D" w:rsidRDefault="00AE283B" w:rsidP="00816F64">
            <w:pPr>
              <w:jc w:val="center"/>
              <w:rPr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Вид</w:t>
            </w:r>
          </w:p>
          <w:p w14:paraId="472080C5" w14:textId="77777777" w:rsidR="00AE283B" w:rsidRPr="006D493D" w:rsidRDefault="00AE283B" w:rsidP="00816F64">
            <w:pPr>
              <w:jc w:val="center"/>
              <w:rPr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собственности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F8D00C" w14:textId="77777777" w:rsidR="00AE283B" w:rsidRPr="006D493D" w:rsidRDefault="00AE283B" w:rsidP="00816F6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Площадь (</w:t>
            </w:r>
            <w:proofErr w:type="spellStart"/>
            <w:r w:rsidRPr="006D493D">
              <w:rPr>
                <w:sz w:val="20"/>
                <w:szCs w:val="20"/>
              </w:rPr>
              <w:t>кв.м</w:t>
            </w:r>
            <w:proofErr w:type="spellEnd"/>
            <w:r w:rsidRPr="006D493D">
              <w:rPr>
                <w:sz w:val="20"/>
                <w:szCs w:val="20"/>
              </w:rPr>
              <w:t>.)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224F8" w14:textId="77777777" w:rsidR="00AE283B" w:rsidRPr="006D493D" w:rsidRDefault="00AE283B" w:rsidP="00816F64">
            <w:pPr>
              <w:jc w:val="center"/>
              <w:rPr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 xml:space="preserve">Страна </w:t>
            </w:r>
            <w:proofErr w:type="spellStart"/>
            <w:r w:rsidRPr="006D493D">
              <w:rPr>
                <w:sz w:val="20"/>
                <w:szCs w:val="20"/>
              </w:rPr>
              <w:t>расположе</w:t>
            </w:r>
            <w:proofErr w:type="spellEnd"/>
            <w:r w:rsidRPr="006D493D">
              <w:rPr>
                <w:sz w:val="20"/>
                <w:szCs w:val="20"/>
              </w:rPr>
              <w:t>-</w:t>
            </w:r>
          </w:p>
          <w:p w14:paraId="2260F1F2" w14:textId="77777777" w:rsidR="00AE283B" w:rsidRPr="006D493D" w:rsidRDefault="00AE283B" w:rsidP="00816F64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 w:rsidRPr="006D493D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2E9F10" w14:textId="77777777" w:rsidR="00AE283B" w:rsidRPr="006D493D" w:rsidRDefault="00AE283B" w:rsidP="00816F64">
            <w:pPr>
              <w:jc w:val="center"/>
              <w:rPr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Вид</w:t>
            </w:r>
          </w:p>
          <w:p w14:paraId="239913F6" w14:textId="77777777" w:rsidR="00AE283B" w:rsidRPr="006D493D" w:rsidRDefault="00AE283B" w:rsidP="00816F6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объекта</w:t>
            </w:r>
          </w:p>
        </w:tc>
        <w:tc>
          <w:tcPr>
            <w:tcW w:w="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9F949E" w14:textId="77777777" w:rsidR="00AE283B" w:rsidRPr="006D493D" w:rsidRDefault="00AE283B" w:rsidP="00816F6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Площадь (</w:t>
            </w:r>
            <w:proofErr w:type="spellStart"/>
            <w:r w:rsidRPr="006D493D">
              <w:rPr>
                <w:sz w:val="20"/>
                <w:szCs w:val="20"/>
              </w:rPr>
              <w:t>кв.м</w:t>
            </w:r>
            <w:proofErr w:type="spellEnd"/>
            <w:r w:rsidRPr="006D493D">
              <w:rPr>
                <w:sz w:val="20"/>
                <w:szCs w:val="20"/>
              </w:rPr>
              <w:t>.)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5397A" w14:textId="77777777" w:rsidR="00AE283B" w:rsidRPr="006D493D" w:rsidRDefault="00AE283B" w:rsidP="00816F64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 xml:space="preserve">Страна </w:t>
            </w:r>
            <w:proofErr w:type="spellStart"/>
            <w:r w:rsidRPr="006D493D">
              <w:rPr>
                <w:sz w:val="20"/>
                <w:szCs w:val="20"/>
              </w:rPr>
              <w:t>расположе-ния</w:t>
            </w:r>
            <w:proofErr w:type="spellEnd"/>
          </w:p>
        </w:tc>
        <w:tc>
          <w:tcPr>
            <w:tcW w:w="15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AF37B" w14:textId="77777777" w:rsidR="00AE283B" w:rsidRPr="006D493D" w:rsidRDefault="00AE283B" w:rsidP="00816F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A0C2" w14:textId="77777777" w:rsidR="00AE283B" w:rsidRPr="006D493D" w:rsidRDefault="00AE283B" w:rsidP="00816F64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FBAE" w14:textId="77777777" w:rsidR="00AE283B" w:rsidRPr="006D493D" w:rsidRDefault="00AE283B" w:rsidP="00816F64">
            <w:pPr>
              <w:jc w:val="center"/>
              <w:rPr>
                <w:sz w:val="20"/>
                <w:szCs w:val="20"/>
              </w:rPr>
            </w:pPr>
          </w:p>
        </w:tc>
      </w:tr>
      <w:tr w:rsidR="00013ECC" w:rsidRPr="006D493D" w14:paraId="1BF13B61" w14:textId="77777777" w:rsidTr="00F47435">
        <w:trPr>
          <w:gridBefore w:val="1"/>
          <w:wBefore w:w="10" w:type="dxa"/>
          <w:cantSplit/>
          <w:trHeight w:val="900"/>
        </w:trPr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B031BF" w14:textId="77777777" w:rsidR="00013ECC" w:rsidRPr="006D493D" w:rsidRDefault="00013ECC" w:rsidP="00E87908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6D493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71343F" w14:textId="44DB5B81" w:rsidR="00013ECC" w:rsidRDefault="00013ECC" w:rsidP="00E8790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Полуянов Павел Валерьевич</w:t>
            </w:r>
            <w:r w:rsidRPr="00F36CEE">
              <w:rPr>
                <w:b/>
                <w:bCs/>
                <w:sz w:val="20"/>
                <w:szCs w:val="20"/>
              </w:rPr>
              <w:t xml:space="preserve">, председатель </w:t>
            </w:r>
            <w:r>
              <w:rPr>
                <w:b/>
                <w:bCs/>
                <w:sz w:val="20"/>
                <w:szCs w:val="20"/>
              </w:rPr>
              <w:t>территориальной и</w:t>
            </w:r>
            <w:r w:rsidRPr="00F36CEE">
              <w:rPr>
                <w:b/>
                <w:bCs/>
                <w:sz w:val="20"/>
                <w:szCs w:val="20"/>
              </w:rPr>
              <w:t>збирательной комиссии</w:t>
            </w:r>
          </w:p>
          <w:p w14:paraId="0DEE0FC9" w14:textId="6D47E419" w:rsidR="00013ECC" w:rsidRPr="00F36CEE" w:rsidRDefault="00013ECC" w:rsidP="00E87908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Кудымкарского муниципального округа</w:t>
            </w:r>
          </w:p>
          <w:p w14:paraId="00E03CA8" w14:textId="77777777" w:rsidR="00013ECC" w:rsidRPr="004C55F0" w:rsidRDefault="00013ECC" w:rsidP="00E87908">
            <w:pPr>
              <w:jc w:val="center"/>
              <w:rPr>
                <w:rFonts w:eastAsia="Arial Unicode MS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83BA12" w14:textId="77777777" w:rsidR="00013ECC" w:rsidRPr="00943CB5" w:rsidRDefault="00013ECC" w:rsidP="00E879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6117F" w14:textId="77777777" w:rsidR="00013ECC" w:rsidRPr="006D493D" w:rsidRDefault="00013ECC" w:rsidP="00E87908">
            <w:pPr>
              <w:jc w:val="center"/>
              <w:rPr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59E29E" w14:textId="3E184694" w:rsidR="00013ECC" w:rsidRPr="006D493D" w:rsidRDefault="00013ECC" w:rsidP="00E879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1153,0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57AB0D" w14:textId="77777777" w:rsidR="00013ECC" w:rsidRPr="006D493D" w:rsidRDefault="00013ECC" w:rsidP="00E87908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Россия</w:t>
            </w:r>
          </w:p>
        </w:tc>
        <w:tc>
          <w:tcPr>
            <w:tcW w:w="1397" w:type="dxa"/>
            <w:vMerge w:val="restart"/>
            <w:tcBorders>
              <w:left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4A01E3" w14:textId="23D5364B" w:rsidR="00013ECC" w:rsidRPr="00E87908" w:rsidRDefault="00013ECC" w:rsidP="00E879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E87908">
              <w:rPr>
                <w:sz w:val="20"/>
                <w:szCs w:val="20"/>
              </w:rPr>
              <w:t>емельный участок (для дачного строительства)</w:t>
            </w:r>
          </w:p>
        </w:tc>
        <w:tc>
          <w:tcPr>
            <w:tcW w:w="946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375E73" w14:textId="328E57E8" w:rsidR="00013ECC" w:rsidRPr="00E87908" w:rsidRDefault="00013ECC" w:rsidP="00E87908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87908">
              <w:rPr>
                <w:sz w:val="20"/>
                <w:szCs w:val="20"/>
              </w:rPr>
              <w:t>1260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5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F145B" w14:textId="4FAB1414" w:rsidR="00013ECC" w:rsidRPr="00E87908" w:rsidRDefault="00013ECC" w:rsidP="00E87908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87908"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14:paraId="7A8E544B" w14:textId="77777777" w:rsidR="00805AE5" w:rsidRDefault="00805AE5" w:rsidP="00E87908">
            <w:pPr>
              <w:jc w:val="center"/>
              <w:rPr>
                <w:sz w:val="20"/>
                <w:szCs w:val="20"/>
              </w:rPr>
            </w:pPr>
            <w:r w:rsidRPr="00805AE5">
              <w:rPr>
                <w:sz w:val="20"/>
                <w:szCs w:val="20"/>
              </w:rPr>
              <w:t xml:space="preserve">Автомобиль легковой </w:t>
            </w:r>
          </w:p>
          <w:p w14:paraId="4A2CB1D6" w14:textId="4A1DF6B5" w:rsidR="00013ECC" w:rsidRPr="006D493D" w:rsidRDefault="00013ECC" w:rsidP="00E87908">
            <w:pPr>
              <w:jc w:val="center"/>
              <w:rPr>
                <w:sz w:val="20"/>
                <w:szCs w:val="20"/>
              </w:rPr>
            </w:pPr>
            <w:r w:rsidRPr="00E87908">
              <w:rPr>
                <w:sz w:val="20"/>
                <w:szCs w:val="20"/>
              </w:rPr>
              <w:t xml:space="preserve">Лада </w:t>
            </w:r>
            <w:proofErr w:type="spellStart"/>
            <w:r w:rsidRPr="00E87908">
              <w:rPr>
                <w:sz w:val="20"/>
                <w:szCs w:val="20"/>
              </w:rPr>
              <w:t>ларгус</w:t>
            </w:r>
            <w:proofErr w:type="spellEnd"/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AF4339" w14:textId="65F169FF" w:rsidR="00013ECC" w:rsidRDefault="00805AE5" w:rsidP="00E879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1409651,81</w:t>
            </w:r>
          </w:p>
          <w:p w14:paraId="71B2AB6F" w14:textId="2C4763BF" w:rsidR="00013ECC" w:rsidRPr="006D493D" w:rsidRDefault="00013ECC" w:rsidP="00E879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(с учетом иных доходов</w:t>
            </w:r>
            <w:r>
              <w:rPr>
                <w:rFonts w:eastAsia="Arial Unicode MS"/>
                <w:sz w:val="20"/>
                <w:szCs w:val="20"/>
                <w:vertAlign w:val="superscript"/>
              </w:rPr>
              <w:t>2</w:t>
            </w:r>
            <w:r w:rsidR="00B109C9">
              <w:rPr>
                <w:rFonts w:eastAsia="Arial Unicode MS"/>
                <w:sz w:val="20"/>
                <w:szCs w:val="20"/>
                <w:vertAlign w:val="superscript"/>
              </w:rPr>
              <w:t xml:space="preserve">, </w:t>
            </w:r>
            <w:r w:rsidR="00B109C9">
              <w:rPr>
                <w:rFonts w:eastAsia="Arial Unicode MS"/>
                <w:sz w:val="20"/>
                <w:szCs w:val="20"/>
              </w:rPr>
              <w:t xml:space="preserve">доход </w:t>
            </w:r>
            <w:r w:rsidR="002216A7">
              <w:rPr>
                <w:rFonts w:eastAsia="Arial Unicode MS"/>
                <w:sz w:val="20"/>
                <w:szCs w:val="20"/>
              </w:rPr>
              <w:t>по предыдущему месту работы, военная пенсия, доход</w:t>
            </w:r>
            <w:r w:rsidR="002216A7" w:rsidRPr="002216A7">
              <w:rPr>
                <w:rFonts w:eastAsia="Arial Unicode MS"/>
                <w:sz w:val="20"/>
                <w:szCs w:val="20"/>
              </w:rPr>
              <w:t xml:space="preserve"> от вкладов в кредитных организациях</w:t>
            </w:r>
            <w:r w:rsidR="002216A7">
              <w:rPr>
                <w:rFonts w:eastAsia="Arial Unicode MS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7B755" w14:textId="62780037" w:rsidR="00013ECC" w:rsidRPr="006D493D" w:rsidRDefault="00013ECC" w:rsidP="00E8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013ECC" w:rsidRPr="006D493D" w14:paraId="63E63B7B" w14:textId="77777777" w:rsidTr="00F47435">
        <w:trPr>
          <w:gridBefore w:val="1"/>
          <w:wBefore w:w="10" w:type="dxa"/>
          <w:cantSplit/>
          <w:trHeight w:val="900"/>
        </w:trPr>
        <w:tc>
          <w:tcPr>
            <w:tcW w:w="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0694C5" w14:textId="77777777" w:rsidR="00013ECC" w:rsidRPr="006D493D" w:rsidRDefault="00013ECC" w:rsidP="00E879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643D1" w14:textId="77777777" w:rsidR="00013ECC" w:rsidRDefault="00013ECC" w:rsidP="00E879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E46D7C" w14:textId="046E98D7" w:rsidR="00013ECC" w:rsidRDefault="00013ECC" w:rsidP="00E87908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90F9B" w14:textId="21EA2143" w:rsidR="00013ECC" w:rsidRPr="006D493D" w:rsidRDefault="00013ECC" w:rsidP="00E87908">
            <w:pPr>
              <w:jc w:val="center"/>
              <w:rPr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73D2" w14:textId="05CAF670" w:rsidR="00013ECC" w:rsidRDefault="00013ECC" w:rsidP="00E8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491,0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AFEFD8" w14:textId="6D93AB40" w:rsidR="00013ECC" w:rsidRPr="006D493D" w:rsidRDefault="00013ECC" w:rsidP="00E87908">
            <w:pPr>
              <w:jc w:val="center"/>
              <w:rPr>
                <w:sz w:val="20"/>
                <w:szCs w:val="20"/>
              </w:rPr>
            </w:pPr>
            <w:r w:rsidRPr="006D493D">
              <w:rPr>
                <w:sz w:val="20"/>
                <w:szCs w:val="20"/>
              </w:rPr>
              <w:t>Россия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90FFEB" w14:textId="77777777" w:rsidR="00013ECC" w:rsidRDefault="00013ECC" w:rsidP="00E8790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46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6BB08" w14:textId="77777777" w:rsidR="00013ECC" w:rsidRDefault="00013ECC" w:rsidP="00E8790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59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1E186" w14:textId="77777777" w:rsidR="00013ECC" w:rsidRPr="006D493D" w:rsidRDefault="00013ECC" w:rsidP="00E8790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14:paraId="57A58D52" w14:textId="77777777" w:rsidR="00013ECC" w:rsidRDefault="00013ECC" w:rsidP="00E87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2B731C" w14:textId="77777777" w:rsidR="00013ECC" w:rsidRDefault="00013ECC" w:rsidP="00E8790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BB75C" w14:textId="77777777" w:rsidR="00013ECC" w:rsidRPr="006D493D" w:rsidRDefault="00013ECC" w:rsidP="00E87908">
            <w:pPr>
              <w:jc w:val="center"/>
              <w:rPr>
                <w:sz w:val="20"/>
                <w:szCs w:val="20"/>
              </w:rPr>
            </w:pPr>
          </w:p>
        </w:tc>
      </w:tr>
      <w:tr w:rsidR="00013ECC" w:rsidRPr="006D493D" w14:paraId="14D9DA96" w14:textId="77777777" w:rsidTr="00F47435">
        <w:trPr>
          <w:gridBefore w:val="1"/>
          <w:wBefore w:w="10" w:type="dxa"/>
          <w:cantSplit/>
          <w:trHeight w:val="1056"/>
        </w:trPr>
        <w:tc>
          <w:tcPr>
            <w:tcW w:w="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702107" w14:textId="77777777" w:rsidR="00013ECC" w:rsidRPr="006D493D" w:rsidRDefault="00013ECC" w:rsidP="00E879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AFE482" w14:textId="77777777" w:rsidR="00013ECC" w:rsidRPr="006D493D" w:rsidRDefault="00013ECC" w:rsidP="00E8790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DE1654" w14:textId="77777777" w:rsidR="00013ECC" w:rsidRPr="006D493D" w:rsidRDefault="00013ECC" w:rsidP="00E8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BA32E" w14:textId="44E4CDCD" w:rsidR="00013ECC" w:rsidRPr="006D493D" w:rsidRDefault="00013ECC" w:rsidP="00E87908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Общая долевая, 1/3 доли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7FEF8E" w14:textId="0E7E28FE" w:rsidR="00013ECC" w:rsidRPr="006D493D" w:rsidRDefault="00013ECC" w:rsidP="00E87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15FE3E" w14:textId="77777777" w:rsidR="00013ECC" w:rsidRDefault="00013ECC" w:rsidP="00E87908">
            <w:pPr>
              <w:jc w:val="center"/>
            </w:pPr>
            <w:r w:rsidRPr="00D74B76">
              <w:rPr>
                <w:rFonts w:eastAsia="Arial Unicode MS"/>
                <w:sz w:val="20"/>
                <w:szCs w:val="20"/>
              </w:rPr>
              <w:t>Россия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C75A7B" w14:textId="77777777" w:rsidR="00013ECC" w:rsidRPr="006D493D" w:rsidRDefault="00013ECC" w:rsidP="00E87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E6DEE1" w14:textId="77777777" w:rsidR="00013ECC" w:rsidRPr="006D493D" w:rsidRDefault="00013ECC" w:rsidP="00E87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10814" w14:textId="77777777" w:rsidR="00013ECC" w:rsidRPr="006D493D" w:rsidRDefault="00013ECC" w:rsidP="00E87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9F8C6E" w14:textId="77777777" w:rsidR="00013ECC" w:rsidRPr="006D493D" w:rsidRDefault="00013ECC" w:rsidP="00E879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B3566" w14:textId="77777777" w:rsidR="00013ECC" w:rsidRPr="006D493D" w:rsidRDefault="00013ECC" w:rsidP="00E87908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C50EF" w14:textId="77777777" w:rsidR="00013ECC" w:rsidRPr="006D493D" w:rsidRDefault="00013ECC" w:rsidP="00E87908">
            <w:pPr>
              <w:jc w:val="center"/>
              <w:rPr>
                <w:sz w:val="20"/>
                <w:szCs w:val="20"/>
              </w:rPr>
            </w:pPr>
          </w:p>
        </w:tc>
      </w:tr>
      <w:tr w:rsidR="00013ECC" w:rsidRPr="006D493D" w14:paraId="1E5F88A9" w14:textId="77777777" w:rsidTr="00F47435">
        <w:trPr>
          <w:gridBefore w:val="1"/>
          <w:wBefore w:w="10" w:type="dxa"/>
          <w:cantSplit/>
          <w:trHeight w:val="300"/>
        </w:trPr>
        <w:tc>
          <w:tcPr>
            <w:tcW w:w="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CE1A5" w14:textId="77777777" w:rsidR="00013ECC" w:rsidRPr="006D493D" w:rsidRDefault="00013ECC" w:rsidP="00485F5E">
            <w:pPr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4964DC" w14:textId="721EEDF8" w:rsidR="00013ECC" w:rsidRPr="006D493D" w:rsidRDefault="00013ECC" w:rsidP="00485F5E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6D493D">
              <w:rPr>
                <w:rFonts w:eastAsia="Arial Unicode MS"/>
                <w:b/>
                <w:bCs/>
                <w:sz w:val="20"/>
                <w:szCs w:val="20"/>
              </w:rPr>
              <w:t>Супруга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AF37BF" w14:textId="5AABFCAF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A5C8D" w14:textId="18B806BE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Общая долевая, 1/3 доли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BD4F9B" w14:textId="7315D899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A3EAF7" w14:textId="28236C4E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D74B76">
              <w:rPr>
                <w:rFonts w:eastAsia="Arial Unicode MS"/>
                <w:sz w:val="20"/>
                <w:szCs w:val="20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79D0A9" w14:textId="12B773AD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E87908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6AF72" w14:textId="42DC172A" w:rsidR="00013ECC" w:rsidRPr="002B0219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8790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153,0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C59043" w14:textId="3C0C9E4B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87908"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14:paraId="093C511B" w14:textId="77777777" w:rsidR="00013ECC" w:rsidRPr="006D493D" w:rsidRDefault="00013ECC" w:rsidP="00485F5E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2B39AC" w14:textId="77777777" w:rsidR="00013ECC" w:rsidRDefault="00013ECC" w:rsidP="00485F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05AE5">
              <w:rPr>
                <w:sz w:val="20"/>
                <w:szCs w:val="20"/>
              </w:rPr>
              <w:t>53294,45</w:t>
            </w:r>
          </w:p>
          <w:p w14:paraId="6A002889" w14:textId="7143EC29" w:rsidR="00BF3D81" w:rsidRPr="006D493D" w:rsidRDefault="00D12FF0" w:rsidP="00485F5E">
            <w:pPr>
              <w:jc w:val="center"/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(с учетом иных доходов</w:t>
            </w:r>
            <w:r>
              <w:rPr>
                <w:rFonts w:eastAsia="Arial Unicode MS"/>
                <w:sz w:val="20"/>
                <w:szCs w:val="20"/>
                <w:vertAlign w:val="superscript"/>
              </w:rPr>
              <w:t>2</w:t>
            </w:r>
            <w:r w:rsidR="002216A7">
              <w:rPr>
                <w:rFonts w:eastAsia="Arial Unicode MS"/>
                <w:sz w:val="20"/>
                <w:szCs w:val="20"/>
              </w:rPr>
              <w:t xml:space="preserve">, социальные выплаты на ребенка)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2004A9" w14:textId="293D179A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</w:tr>
      <w:tr w:rsidR="00013ECC" w:rsidRPr="006D493D" w14:paraId="7C0CAACA" w14:textId="77777777" w:rsidTr="00F47435">
        <w:trPr>
          <w:gridBefore w:val="1"/>
          <w:wBefore w:w="10" w:type="dxa"/>
          <w:cantSplit/>
          <w:trHeight w:val="300"/>
        </w:trPr>
        <w:tc>
          <w:tcPr>
            <w:tcW w:w="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A76E3" w14:textId="77777777" w:rsidR="00013ECC" w:rsidRPr="006D493D" w:rsidRDefault="00013ECC" w:rsidP="00485F5E">
            <w:pPr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7FC4D8" w14:textId="77777777" w:rsidR="00013ECC" w:rsidRPr="006D493D" w:rsidRDefault="00013ECC" w:rsidP="00485F5E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F7F44" w14:textId="3B6D0144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B223A7" w14:textId="7FD57817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0E903D" w14:textId="78F59156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1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C05472" w14:textId="623DD3DC" w:rsidR="00013ECC" w:rsidRPr="002B0219" w:rsidRDefault="00013ECC" w:rsidP="00485F5E">
            <w:pPr>
              <w:jc w:val="center"/>
              <w:rPr>
                <w:rFonts w:eastAsia="Arial Unicode MS"/>
                <w:vanish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45C8C" w14:textId="2D644967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E87908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0F5D78" w14:textId="3CC0BAF1" w:rsidR="00013ECC" w:rsidRPr="00286D20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491,0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1B30B" w14:textId="48745293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87908"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7DBE566E" w14:textId="77777777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06A4F6" w14:textId="77777777" w:rsidR="00013ECC" w:rsidRPr="006D493D" w:rsidRDefault="00013ECC" w:rsidP="00485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F33388" w14:textId="77777777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013ECC" w:rsidRPr="006D493D" w14:paraId="38FAFD05" w14:textId="77777777" w:rsidTr="00F47435">
        <w:trPr>
          <w:gridBefore w:val="1"/>
          <w:wBefore w:w="10" w:type="dxa"/>
          <w:cantSplit/>
          <w:trHeight w:val="300"/>
        </w:trPr>
        <w:tc>
          <w:tcPr>
            <w:tcW w:w="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1050A" w14:textId="77777777" w:rsidR="00013ECC" w:rsidRPr="006D493D" w:rsidRDefault="00013ECC" w:rsidP="00485F5E">
            <w:pPr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2B1BA2" w14:textId="77777777" w:rsidR="00013ECC" w:rsidRPr="006D493D" w:rsidRDefault="00013ECC" w:rsidP="00485F5E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D00F3C" w14:textId="77777777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55487" w14:textId="77777777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E88FD2" w14:textId="77777777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17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2176C" w14:textId="77777777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A9638D" w14:textId="45882414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E87908">
              <w:rPr>
                <w:sz w:val="20"/>
                <w:szCs w:val="20"/>
              </w:rPr>
              <w:t>емельный участок (для дачного строительства)</w:t>
            </w:r>
          </w:p>
        </w:tc>
        <w:tc>
          <w:tcPr>
            <w:tcW w:w="946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DF7C" w14:textId="12DCFFC4" w:rsidR="00013ECC" w:rsidRPr="00286D20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87908">
              <w:rPr>
                <w:sz w:val="20"/>
                <w:szCs w:val="20"/>
              </w:rPr>
              <w:t>1260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5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F6418E" w14:textId="434CB647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E87908"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DD68D" w14:textId="77777777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CC3A0" w14:textId="77777777" w:rsidR="00013ECC" w:rsidRPr="006D493D" w:rsidRDefault="00013ECC" w:rsidP="00485F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9BA40" w14:textId="77777777" w:rsidR="00013ECC" w:rsidRPr="006D493D" w:rsidRDefault="00013ECC" w:rsidP="00485F5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64E27" w:rsidRPr="006D493D" w14:paraId="710C61BB" w14:textId="77777777" w:rsidTr="00B550A3">
        <w:trPr>
          <w:gridBefore w:val="1"/>
          <w:wBefore w:w="10" w:type="dxa"/>
          <w:cantSplit/>
          <w:trHeight w:val="300"/>
        </w:trPr>
        <w:tc>
          <w:tcPr>
            <w:tcW w:w="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117F" w14:textId="77777777" w:rsidR="00464E27" w:rsidRPr="006D493D" w:rsidRDefault="00464E27" w:rsidP="00013ECC">
            <w:pPr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D70F93" w14:textId="4DE02DD4" w:rsidR="00464E27" w:rsidRPr="006D493D" w:rsidRDefault="00464E27" w:rsidP="00013ECC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13ECC">
              <w:rPr>
                <w:rFonts w:eastAsia="Arial Unicode MS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7D5D76" w14:textId="6C2DD9C7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773049" w14:textId="66E7759F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Общая долевая, 1/3 доли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84581C" w14:textId="0564C102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34D9C1" w14:textId="054D1B2F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D74B76">
              <w:rPr>
                <w:rFonts w:eastAsia="Arial Unicode MS"/>
                <w:sz w:val="20"/>
                <w:szCs w:val="20"/>
              </w:rPr>
              <w:t>Россия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9281B4" w14:textId="5ECC272E" w:rsidR="00464E27" w:rsidRDefault="00464E27" w:rsidP="00013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E87908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869FE6" w14:textId="5907EDBF" w:rsidR="00464E27" w:rsidRPr="00E87908" w:rsidRDefault="00464E27" w:rsidP="00013ECC">
            <w:pPr>
              <w:jc w:val="center"/>
              <w:rPr>
                <w:sz w:val="20"/>
                <w:szCs w:val="20"/>
              </w:rPr>
            </w:pPr>
            <w:r w:rsidRPr="00E8790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153,0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0F54D" w14:textId="203890A8" w:rsidR="00464E27" w:rsidRPr="00E87908" w:rsidRDefault="00464E27" w:rsidP="00013ECC">
            <w:pPr>
              <w:jc w:val="center"/>
              <w:rPr>
                <w:sz w:val="20"/>
                <w:szCs w:val="20"/>
              </w:rPr>
            </w:pPr>
            <w:r w:rsidRPr="00E87908"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14:paraId="7CBF4E08" w14:textId="0467747F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218F8C" w14:textId="18B78298" w:rsidR="00464E27" w:rsidRPr="006D493D" w:rsidRDefault="00464E27" w:rsidP="00013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8CCFCA" w14:textId="1E3206FB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</w:tr>
      <w:tr w:rsidR="00464E27" w:rsidRPr="006D493D" w14:paraId="16ABDAF9" w14:textId="77777777" w:rsidTr="00B550A3">
        <w:trPr>
          <w:gridBefore w:val="1"/>
          <w:wBefore w:w="10" w:type="dxa"/>
          <w:cantSplit/>
          <w:trHeight w:val="300"/>
        </w:trPr>
        <w:tc>
          <w:tcPr>
            <w:tcW w:w="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E2BC3" w14:textId="77777777" w:rsidR="00464E27" w:rsidRPr="006D493D" w:rsidRDefault="00464E27" w:rsidP="00013ECC">
            <w:pPr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B18FCF" w14:textId="77777777" w:rsidR="00464E27" w:rsidRPr="006D493D" w:rsidRDefault="00464E27" w:rsidP="00013ECC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18197A" w14:textId="77777777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05DEEA" w14:textId="77777777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41169" w14:textId="77777777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1AE0EF" w14:textId="77777777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962781" w14:textId="0AA683CC" w:rsidR="00464E27" w:rsidRDefault="00464E27" w:rsidP="00013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E87908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762C99" w14:textId="43EBFB0D" w:rsidR="00464E27" w:rsidRPr="00E87908" w:rsidRDefault="00464E27" w:rsidP="00013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491,0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9ADEA" w14:textId="4F0B09B9" w:rsidR="00464E27" w:rsidRPr="00E87908" w:rsidRDefault="00464E27" w:rsidP="00013ECC">
            <w:pPr>
              <w:jc w:val="center"/>
              <w:rPr>
                <w:sz w:val="20"/>
                <w:szCs w:val="20"/>
              </w:rPr>
            </w:pPr>
            <w:r w:rsidRPr="00E87908"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/>
          </w:tcPr>
          <w:p w14:paraId="30B1DD06" w14:textId="77777777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79020D" w14:textId="77777777" w:rsidR="00464E27" w:rsidRPr="006D493D" w:rsidRDefault="00464E27" w:rsidP="00013E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508283" w14:textId="77777777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464E27" w:rsidRPr="006D493D" w14:paraId="308E80EF" w14:textId="77777777" w:rsidTr="00F47435">
        <w:trPr>
          <w:gridBefore w:val="1"/>
          <w:wBefore w:w="10" w:type="dxa"/>
          <w:cantSplit/>
          <w:trHeight w:val="300"/>
        </w:trPr>
        <w:tc>
          <w:tcPr>
            <w:tcW w:w="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2DD7" w14:textId="77777777" w:rsidR="00464E27" w:rsidRPr="006D493D" w:rsidRDefault="00464E27" w:rsidP="00013ECC">
            <w:pPr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777177" w14:textId="77777777" w:rsidR="00464E27" w:rsidRPr="006D493D" w:rsidRDefault="00464E27" w:rsidP="00013ECC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C32D5F" w14:textId="77777777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088F1" w14:textId="77777777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D0815" w14:textId="77777777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77669" w14:textId="77777777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39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B06BE7" w14:textId="12910C74" w:rsidR="00464E27" w:rsidRDefault="00464E27" w:rsidP="00013E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E87908">
              <w:rPr>
                <w:sz w:val="20"/>
                <w:szCs w:val="20"/>
              </w:rPr>
              <w:t>емельный участок (для дачного строительства)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86751" w14:textId="19506E17" w:rsidR="00464E27" w:rsidRPr="00E87908" w:rsidRDefault="00464E27" w:rsidP="00013ECC">
            <w:pPr>
              <w:jc w:val="center"/>
              <w:rPr>
                <w:sz w:val="20"/>
                <w:szCs w:val="20"/>
              </w:rPr>
            </w:pPr>
            <w:r w:rsidRPr="00E87908">
              <w:rPr>
                <w:sz w:val="20"/>
                <w:szCs w:val="20"/>
              </w:rPr>
              <w:t>1260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59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106591" w14:textId="3D9C19A9" w:rsidR="00464E27" w:rsidRPr="00E87908" w:rsidRDefault="00464E27" w:rsidP="00013ECC">
            <w:pPr>
              <w:jc w:val="center"/>
              <w:rPr>
                <w:sz w:val="20"/>
                <w:szCs w:val="20"/>
              </w:rPr>
            </w:pPr>
            <w:r w:rsidRPr="00E87908">
              <w:rPr>
                <w:sz w:val="20"/>
                <w:szCs w:val="20"/>
              </w:rPr>
              <w:t>Россия</w:t>
            </w:r>
          </w:p>
        </w:tc>
        <w:tc>
          <w:tcPr>
            <w:tcW w:w="155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54F08" w14:textId="77777777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5BA34" w14:textId="77777777" w:rsidR="00464E27" w:rsidRPr="006D493D" w:rsidRDefault="00464E27" w:rsidP="00013E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51DA2" w14:textId="77777777" w:rsidR="00464E27" w:rsidRPr="006D493D" w:rsidRDefault="00464E2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</w:tr>
      <w:tr w:rsidR="00013ECC" w:rsidRPr="006D493D" w14:paraId="78EC0145" w14:textId="77777777" w:rsidTr="00F47435">
        <w:trPr>
          <w:gridAfter w:val="1"/>
          <w:wAfter w:w="10" w:type="dxa"/>
          <w:cantSplit/>
          <w:trHeight w:val="2760"/>
        </w:trPr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EA3534" w14:textId="77777777" w:rsidR="00013ECC" w:rsidRPr="006D493D" w:rsidRDefault="00013ECC" w:rsidP="00013ECC">
            <w:pPr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07CA62" w14:textId="50DE70DC" w:rsidR="00013ECC" w:rsidRPr="006D493D" w:rsidRDefault="00013ECC" w:rsidP="00013ECC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 xml:space="preserve">Голева Ирина Ивановна, главный специалист территориальной избирательной комиссии Кудымкарского муниципального </w:t>
            </w:r>
            <w:r w:rsidR="00464E27">
              <w:rPr>
                <w:rFonts w:eastAsia="Arial Unicode MS"/>
                <w:b/>
                <w:bCs/>
                <w:sz w:val="20"/>
                <w:szCs w:val="20"/>
              </w:rPr>
              <w:t>округа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BD7CF" w14:textId="77777777" w:rsidR="00013ECC" w:rsidRPr="00D4396F" w:rsidRDefault="00013ECC" w:rsidP="00013ECC">
            <w:pPr>
              <w:jc w:val="center"/>
              <w:rPr>
                <w:rFonts w:eastAsia="Arial Unicode MS"/>
                <w:sz w:val="16"/>
                <w:szCs w:val="16"/>
              </w:rPr>
            </w:pPr>
            <w:r w:rsidRPr="00D4396F">
              <w:rPr>
                <w:rFonts w:eastAsia="Arial Unicode MS"/>
                <w:sz w:val="16"/>
                <w:szCs w:val="16"/>
              </w:rPr>
              <w:t>Благоустроенная квартира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C3019C" w14:textId="77777777" w:rsidR="00013ECC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14:paraId="2E21763F" w14:textId="77777777" w:rsidR="00013ECC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14:paraId="54C207AE" w14:textId="77777777" w:rsidR="00013ECC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14:paraId="32AD9247" w14:textId="77777777" w:rsidR="00013ECC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  <w:p w14:paraId="47D16F21" w14:textId="77777777" w:rsidR="00013ECC" w:rsidRPr="00E72EE2" w:rsidRDefault="00013ECC" w:rsidP="00013ECC">
            <w:pPr>
              <w:jc w:val="center"/>
              <w:rPr>
                <w:rFonts w:eastAsia="Arial Unicode MS"/>
                <w:sz w:val="28"/>
                <w:szCs w:val="28"/>
              </w:rPr>
            </w:pPr>
          </w:p>
          <w:p w14:paraId="48A12DD0" w14:textId="365D3051" w:rsidR="00013ECC" w:rsidRPr="006D493D" w:rsidRDefault="002977BA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Общая долевая, 7</w:t>
            </w:r>
            <w:r w:rsidR="00013ECC">
              <w:rPr>
                <w:rFonts w:eastAsia="Arial Unicode MS"/>
                <w:sz w:val="20"/>
                <w:szCs w:val="20"/>
              </w:rPr>
              <w:t>/8</w:t>
            </w:r>
            <w:r>
              <w:rPr>
                <w:rFonts w:eastAsia="Arial Unicode MS"/>
                <w:sz w:val="20"/>
                <w:szCs w:val="20"/>
              </w:rPr>
              <w:t xml:space="preserve"> доли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6762D2" w14:textId="77777777" w:rsidR="00013ECC" w:rsidRPr="006D493D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56,4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46FF76" w14:textId="77777777" w:rsidR="00013ECC" w:rsidRPr="006D493D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Россия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C31E4C" w14:textId="77777777" w:rsidR="00013ECC" w:rsidRPr="006D493D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6E0794" w14:textId="77777777" w:rsidR="00013ECC" w:rsidRPr="002B0219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5748F" w14:textId="77777777" w:rsidR="00013ECC" w:rsidRPr="006D493D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14:paraId="48F569D7" w14:textId="77777777" w:rsidR="00013ECC" w:rsidRPr="00E520E7" w:rsidRDefault="00013ECC" w:rsidP="00013ECC">
            <w:pPr>
              <w:jc w:val="center"/>
              <w:rPr>
                <w:rFonts w:eastAsia="Arial Unicode MS"/>
                <w:sz w:val="20"/>
                <w:szCs w:val="20"/>
                <w:lang w:val="en-US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Автомобиль легковой </w:t>
            </w:r>
            <w:r>
              <w:rPr>
                <w:rFonts w:eastAsia="Arial Unicode MS"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622F65" w14:textId="77777777" w:rsidR="00805AE5" w:rsidRDefault="00805AE5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421832,89</w:t>
            </w:r>
          </w:p>
          <w:p w14:paraId="09EA396C" w14:textId="2E2AF66E" w:rsidR="00013ECC" w:rsidRPr="006D493D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 (с учетом иных доходов</w:t>
            </w:r>
            <w:r>
              <w:rPr>
                <w:rFonts w:eastAsia="Arial Unicode MS"/>
                <w:sz w:val="20"/>
                <w:szCs w:val="20"/>
                <w:vertAlign w:val="superscript"/>
              </w:rPr>
              <w:t>2</w:t>
            </w:r>
            <w:r w:rsidR="002216A7">
              <w:rPr>
                <w:rFonts w:eastAsia="Arial Unicode MS"/>
                <w:sz w:val="20"/>
                <w:szCs w:val="20"/>
              </w:rPr>
              <w:t xml:space="preserve">, </w:t>
            </w:r>
            <w:r w:rsidR="002216A7" w:rsidRPr="002216A7">
              <w:rPr>
                <w:rFonts w:eastAsia="Arial Unicode MS"/>
                <w:sz w:val="20"/>
                <w:szCs w:val="20"/>
              </w:rPr>
              <w:t xml:space="preserve">доход от вкладов в кредитных </w:t>
            </w:r>
            <w:r w:rsidR="002216A7" w:rsidRPr="002216A7">
              <w:rPr>
                <w:rFonts w:eastAsia="Arial Unicode MS"/>
                <w:sz w:val="20"/>
                <w:szCs w:val="20"/>
              </w:rPr>
              <w:t>организациях</w:t>
            </w:r>
            <w:r w:rsidR="002216A7">
              <w:rPr>
                <w:rFonts w:eastAsia="Arial Unicode MS"/>
                <w:sz w:val="20"/>
                <w:szCs w:val="20"/>
              </w:rPr>
              <w:t>, социальные</w:t>
            </w:r>
            <w:r w:rsidR="002216A7" w:rsidRPr="002216A7">
              <w:rPr>
                <w:rFonts w:eastAsia="Arial Unicode MS"/>
                <w:sz w:val="20"/>
                <w:szCs w:val="20"/>
              </w:rPr>
              <w:t xml:space="preserve"> выплаты на ребенка</w:t>
            </w:r>
            <w:r w:rsidR="002216A7">
              <w:rPr>
                <w:rFonts w:eastAsia="Arial Unicode MS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98F51" w14:textId="19C524F1" w:rsidR="00013ECC" w:rsidRPr="006D493D" w:rsidRDefault="002977BA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</w:tr>
      <w:tr w:rsidR="00013ECC" w:rsidRPr="006D493D" w14:paraId="7582138B" w14:textId="77777777" w:rsidTr="00F47435">
        <w:trPr>
          <w:gridAfter w:val="1"/>
          <w:wAfter w:w="10" w:type="dxa"/>
          <w:cantSplit/>
          <w:trHeight w:val="740"/>
        </w:trPr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B52C" w14:textId="77777777" w:rsidR="00013ECC" w:rsidRPr="006D493D" w:rsidRDefault="00013ECC" w:rsidP="00013ECC">
            <w:pPr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A80B43" w14:textId="77777777" w:rsidR="00013ECC" w:rsidRPr="006D493D" w:rsidRDefault="00013ECC" w:rsidP="00013ECC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4DE9D" w14:textId="77777777" w:rsidR="00013ECC" w:rsidRPr="00D4396F" w:rsidRDefault="00013ECC" w:rsidP="00013ECC">
            <w:pPr>
              <w:jc w:val="center"/>
              <w:rPr>
                <w:rFonts w:eastAsia="Arial Unicode MS"/>
                <w:sz w:val="16"/>
                <w:szCs w:val="16"/>
              </w:rPr>
            </w:pPr>
            <w:r w:rsidRPr="00D4396F">
              <w:rPr>
                <w:rFonts w:eastAsia="Arial Unicode MS"/>
                <w:sz w:val="16"/>
                <w:szCs w:val="16"/>
              </w:rPr>
              <w:t>Благоустроенная квартира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CD546" w14:textId="4374C5D2" w:rsidR="00013ECC" w:rsidRPr="006D493D" w:rsidRDefault="002977BA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Общая долевая, 1/8 доли</w:t>
            </w: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AEA6A9" w14:textId="77777777" w:rsidR="00013ECC" w:rsidRPr="006D493D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56,4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3C7F21" w14:textId="77777777" w:rsidR="00013ECC" w:rsidRPr="006D493D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Россия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E5F7BE" w14:textId="77777777" w:rsidR="00013ECC" w:rsidRPr="006D493D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E1D72" w14:textId="77777777" w:rsidR="00013ECC" w:rsidRPr="002B0219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9C8E0F" w14:textId="77777777" w:rsidR="00013ECC" w:rsidRPr="006D493D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2A1CD" w14:textId="77777777" w:rsidR="00013ECC" w:rsidRPr="006D493D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Автомобиль легковой УАЗ 315195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A80E9" w14:textId="77777777" w:rsidR="00013ECC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60000,</w:t>
            </w:r>
            <w:r w:rsidR="00805AE5">
              <w:rPr>
                <w:rFonts w:eastAsia="Arial Unicode MS"/>
                <w:sz w:val="20"/>
                <w:szCs w:val="20"/>
              </w:rPr>
              <w:t>06</w:t>
            </w:r>
          </w:p>
          <w:p w14:paraId="360612D6" w14:textId="4C1CE7F0" w:rsidR="002216A7" w:rsidRPr="006D493D" w:rsidRDefault="002216A7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2216A7">
              <w:rPr>
                <w:rFonts w:eastAsia="Arial Unicode MS"/>
                <w:sz w:val="20"/>
                <w:szCs w:val="20"/>
              </w:rPr>
              <w:t>(с учетом иных доходов2, доход от вкладов в кредитных организациях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D5BA8" w14:textId="7F0BF7A9" w:rsidR="00013ECC" w:rsidRPr="006D493D" w:rsidRDefault="002977BA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</w:tr>
      <w:tr w:rsidR="00013ECC" w:rsidRPr="006D493D" w14:paraId="6703F58F" w14:textId="77777777" w:rsidTr="00F47435">
        <w:trPr>
          <w:gridAfter w:val="1"/>
          <w:wAfter w:w="10" w:type="dxa"/>
          <w:cantSplit/>
          <w:trHeight w:val="740"/>
        </w:trPr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C1B2" w14:textId="77777777" w:rsidR="00013ECC" w:rsidRPr="006D493D" w:rsidRDefault="00013ECC" w:rsidP="00013ECC">
            <w:pPr>
              <w:rPr>
                <w:rFonts w:eastAsia="Arial Unicode MS"/>
                <w:b/>
                <w:bCs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7896D" w14:textId="77777777" w:rsidR="00013ECC" w:rsidRPr="006D493D" w:rsidRDefault="00013ECC" w:rsidP="00013ECC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>
              <w:rPr>
                <w:rFonts w:eastAsia="Arial Unicode MS"/>
                <w:b/>
                <w:bCs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600A8A" w14:textId="77777777" w:rsidR="00013ECC" w:rsidRPr="006D493D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1385C" w14:textId="77777777" w:rsidR="00013ECC" w:rsidRPr="006D493D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5BEE4C" w14:textId="77777777" w:rsidR="00013ECC" w:rsidRPr="006D493D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D1C162" w14:textId="77777777" w:rsidR="00013ECC" w:rsidRPr="006D493D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F4BC66" w14:textId="77777777" w:rsidR="00013ECC" w:rsidRPr="00D4396F" w:rsidRDefault="00013ECC" w:rsidP="00013ECC">
            <w:pPr>
              <w:jc w:val="center"/>
              <w:rPr>
                <w:rFonts w:eastAsia="Arial Unicode MS"/>
                <w:sz w:val="18"/>
                <w:szCs w:val="18"/>
              </w:rPr>
            </w:pPr>
            <w:r w:rsidRPr="00D4396F">
              <w:rPr>
                <w:rFonts w:eastAsia="Arial Unicode MS"/>
                <w:sz w:val="18"/>
                <w:szCs w:val="18"/>
              </w:rPr>
              <w:t>Благоустроенная квартира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EC48D4" w14:textId="77777777" w:rsidR="00013ECC" w:rsidRPr="002B0219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56,4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B2DA90" w14:textId="77777777" w:rsidR="00013ECC" w:rsidRPr="006D493D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6D493D">
              <w:rPr>
                <w:rFonts w:eastAsia="Arial Unicode MS"/>
                <w:sz w:val="20"/>
                <w:szCs w:val="20"/>
              </w:rPr>
              <w:t>Россия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79AAF" w14:textId="77777777" w:rsidR="00013ECC" w:rsidRPr="006D493D" w:rsidRDefault="00013ECC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5F349" w14:textId="32B1E8F4" w:rsidR="00013ECC" w:rsidRPr="006D493D" w:rsidRDefault="00F83A8B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2E47B" w14:textId="3FBF651B" w:rsidR="00013ECC" w:rsidRPr="006D493D" w:rsidRDefault="002977BA" w:rsidP="00013ECC">
            <w:pPr>
              <w:jc w:val="center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>нет</w:t>
            </w:r>
          </w:p>
        </w:tc>
      </w:tr>
    </w:tbl>
    <w:p w14:paraId="1DF0559B" w14:textId="77777777" w:rsidR="00E520E7" w:rsidRPr="009060E2" w:rsidRDefault="00E520E7" w:rsidP="00E520E7">
      <w:r w:rsidRPr="009060E2">
        <w:t>______________________________</w:t>
      </w:r>
    </w:p>
    <w:p w14:paraId="2810D468" w14:textId="6F63DD1E" w:rsidR="00AE283B" w:rsidRDefault="00AE283B" w:rsidP="00AE283B">
      <w:pPr>
        <w:jc w:val="both"/>
      </w:pPr>
      <w:r>
        <w:rPr>
          <w:vertAlign w:val="superscript"/>
        </w:rPr>
        <w:t xml:space="preserve">1 </w:t>
      </w:r>
      <w:r>
        <w:t>Информация указывается в случае совершения служащим, его супругой (супругом) и (или) несовершеннолетними детьми в течение 20</w:t>
      </w:r>
      <w:r w:rsidR="00567181">
        <w:t>20</w:t>
      </w:r>
      <w:r>
        <w:t xml:space="preserve"> г. сделки (сделок) по приобретению земельного участка, другого объекта недвижимости, транспортного средства, ценных бумаг, акций </w:t>
      </w:r>
      <w:r>
        <w:br/>
        <w:t xml:space="preserve">(долей участия, паев в уставных (складочных) капиталах организаций), если общая сумма таких сделок превышает общий доход данного лица и его супруги (супруга) </w:t>
      </w:r>
      <w:r w:rsidR="00B106E8" w:rsidRPr="00B106E8">
        <w:t>за три последних года, предшествующих совершению сделки.</w:t>
      </w:r>
    </w:p>
    <w:p w14:paraId="28B15CFE" w14:textId="77777777" w:rsidR="00AE283B" w:rsidRPr="009060E2" w:rsidRDefault="00AE283B" w:rsidP="00AE283B">
      <w:pPr>
        <w:jc w:val="both"/>
      </w:pPr>
      <w:r>
        <w:rPr>
          <w:vertAlign w:val="superscript"/>
        </w:rPr>
        <w:t>2</w:t>
      </w:r>
      <w:r>
        <w:t>К иным доходам могут относиться доходы от продажи имущества, дарение, проценты от вкладов в кредитных организациях, доходы от преподавательской деятельности, пенсии и иные социальные выплаты.</w:t>
      </w:r>
    </w:p>
    <w:p w14:paraId="3749537E" w14:textId="77777777" w:rsidR="00585B36" w:rsidRDefault="00585B36"/>
    <w:sectPr w:rsidR="00585B36" w:rsidSect="00EF0134">
      <w:pgSz w:w="16838" w:h="11906" w:orient="landscape" w:code="9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83B"/>
    <w:rsid w:val="00013ECC"/>
    <w:rsid w:val="002216A7"/>
    <w:rsid w:val="00286D20"/>
    <w:rsid w:val="002977BA"/>
    <w:rsid w:val="002B0219"/>
    <w:rsid w:val="00464E27"/>
    <w:rsid w:val="00485F5E"/>
    <w:rsid w:val="004A44A4"/>
    <w:rsid w:val="00567181"/>
    <w:rsid w:val="00585B36"/>
    <w:rsid w:val="005E490D"/>
    <w:rsid w:val="006C200F"/>
    <w:rsid w:val="007678ED"/>
    <w:rsid w:val="00805AE5"/>
    <w:rsid w:val="008F0D8F"/>
    <w:rsid w:val="00902C68"/>
    <w:rsid w:val="00932BAF"/>
    <w:rsid w:val="00943CB5"/>
    <w:rsid w:val="0096285B"/>
    <w:rsid w:val="00AE283B"/>
    <w:rsid w:val="00B106E8"/>
    <w:rsid w:val="00B109C9"/>
    <w:rsid w:val="00BF3D81"/>
    <w:rsid w:val="00D12FF0"/>
    <w:rsid w:val="00D4396F"/>
    <w:rsid w:val="00D56996"/>
    <w:rsid w:val="00E13233"/>
    <w:rsid w:val="00E520E7"/>
    <w:rsid w:val="00E72EE2"/>
    <w:rsid w:val="00E87908"/>
    <w:rsid w:val="00F47435"/>
    <w:rsid w:val="00F8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F1879"/>
  <w15:chartTrackingRefBased/>
  <w15:docId w15:val="{FB0E3670-B789-4D7C-B361-53EAD8C4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2021-04-14T04:35:00Z</cp:lastPrinted>
  <dcterms:created xsi:type="dcterms:W3CDTF">2020-07-08T11:58:00Z</dcterms:created>
  <dcterms:modified xsi:type="dcterms:W3CDTF">2021-05-17T11:32:00Z</dcterms:modified>
</cp:coreProperties>
</file>