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7F591" w14:textId="77777777" w:rsidR="007E0C3F" w:rsidRDefault="007E0C3F" w:rsidP="007E0C3F">
      <w:pPr>
        <w:ind w:left="4678"/>
        <w:jc w:val="both"/>
      </w:pPr>
      <w:r>
        <w:t>УТВЕРЖДЕНО</w:t>
      </w:r>
    </w:p>
    <w:p w14:paraId="45347CA3" w14:textId="77777777" w:rsidR="007E0C3F" w:rsidRDefault="007E0C3F" w:rsidP="007E0C3F">
      <w:pPr>
        <w:ind w:left="4678"/>
        <w:jc w:val="both"/>
      </w:pPr>
      <w:r>
        <w:t>Решением территориальной избирательной комиссии Кудымкарского муниципального округа от 30.11.2020 № 01-03/102</w:t>
      </w:r>
    </w:p>
    <w:tbl>
      <w:tblPr>
        <w:tblW w:w="10082" w:type="dxa"/>
        <w:tblInd w:w="91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</w:tblGrid>
      <w:tr w:rsidR="007E0C3F" w14:paraId="02532CF6" w14:textId="77777777" w:rsidTr="007E0C3F">
        <w:trPr>
          <w:trHeight w:val="255"/>
        </w:trPr>
        <w:tc>
          <w:tcPr>
            <w:tcW w:w="10082" w:type="dxa"/>
            <w:gridSpan w:val="4"/>
            <w:vAlign w:val="center"/>
          </w:tcPr>
          <w:p w14:paraId="099E6591" w14:textId="77777777" w:rsidR="007E0C3F" w:rsidRDefault="007E0C3F">
            <w:pPr>
              <w:jc w:val="center"/>
              <w:rPr>
                <w:b/>
                <w:bCs/>
                <w:szCs w:val="28"/>
              </w:rPr>
            </w:pPr>
          </w:p>
          <w:p w14:paraId="1CAB11D1" w14:textId="77777777" w:rsidR="007E0C3F" w:rsidRDefault="007E0C3F">
            <w:pPr>
              <w:jc w:val="center"/>
              <w:rPr>
                <w:b/>
                <w:bCs/>
                <w:szCs w:val="28"/>
              </w:rPr>
            </w:pPr>
          </w:p>
          <w:p w14:paraId="69D743DC" w14:textId="77777777" w:rsidR="007E0C3F" w:rsidRDefault="007E0C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ПЛАН РАБОТЫ НА ДЕКАБРЬ 2020 года</w:t>
            </w:r>
          </w:p>
        </w:tc>
      </w:tr>
      <w:tr w:rsidR="007E0C3F" w14:paraId="661BAEDB" w14:textId="77777777" w:rsidTr="007E0C3F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F08B45" w14:textId="77777777" w:rsidR="007E0C3F" w:rsidRDefault="007E0C3F">
            <w:pPr>
              <w:jc w:val="center"/>
            </w:pPr>
            <w:r>
              <w:t xml:space="preserve">Территориальная избирательная комиссия Кудымкарского муниципального округа </w:t>
            </w:r>
          </w:p>
        </w:tc>
      </w:tr>
      <w:tr w:rsidR="007E0C3F" w14:paraId="34209FDC" w14:textId="77777777" w:rsidTr="007E0C3F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01C4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7E0C3F" w14:paraId="60852DEE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84B9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AA2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CC61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7003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35DCA986" w14:textId="77777777" w:rsidTr="007E0C3F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F3A0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3E1B" w14:textId="77777777" w:rsidR="007E0C3F" w:rsidRDefault="007E0C3F">
            <w:pPr>
              <w:jc w:val="both"/>
            </w:pPr>
            <w:r>
              <w:t>Об утверждении плана работы комиссии на декабрь 2020 года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C56AC0" w14:textId="77777777" w:rsidR="007E0C3F" w:rsidRDefault="007E0C3F">
            <w:pPr>
              <w:jc w:val="center"/>
            </w:pPr>
            <w:r>
              <w:t xml:space="preserve">30.11.2020 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9D1287" w14:textId="77777777" w:rsidR="007E0C3F" w:rsidRDefault="007E0C3F">
            <w:pPr>
              <w:jc w:val="center"/>
            </w:pPr>
            <w:r>
              <w:t>Председатель, члены ТИК</w:t>
            </w:r>
          </w:p>
        </w:tc>
      </w:tr>
      <w:tr w:rsidR="007E0C3F" w14:paraId="35E48AD6" w14:textId="77777777" w:rsidTr="007E0C3F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4368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E2CC" w14:textId="77777777" w:rsidR="007E0C3F" w:rsidRDefault="007E0C3F">
            <w:pPr>
              <w:jc w:val="both"/>
            </w:pPr>
            <w:r>
              <w:t>Подготовка проектов решений, принятие решений ТИК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62E2" w14:textId="77777777" w:rsidR="007E0C3F" w:rsidRDefault="007E0C3F">
            <w:pPr>
              <w:jc w:val="center"/>
            </w:pPr>
            <w:r>
              <w:t>декабрь 2020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497A" w14:textId="77777777" w:rsidR="007E0C3F" w:rsidRDefault="007E0C3F">
            <w:pPr>
              <w:jc w:val="center"/>
            </w:pPr>
            <w:r>
              <w:t>Председатель, члены ТИК</w:t>
            </w:r>
          </w:p>
        </w:tc>
      </w:tr>
      <w:tr w:rsidR="007E0C3F" w14:paraId="2663B665" w14:textId="77777777" w:rsidTr="007E0C3F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1274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7E0C3F" w14:paraId="25A235D7" w14:textId="77777777" w:rsidTr="007E0C3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1AC1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44B1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754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F0DC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7E10FD1D" w14:textId="77777777" w:rsidTr="007E0C3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2DC7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1FBA" w14:textId="77777777" w:rsidR="007E0C3F" w:rsidRDefault="007E0C3F">
            <w:pPr>
              <w:jc w:val="both"/>
            </w:pPr>
            <w:r>
              <w:t>Рабочие встречи с главой Кудымкарского муниципального округа А.В. Плотниковым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2D1E" w14:textId="77777777" w:rsidR="007E0C3F" w:rsidRDefault="007E0C3F">
            <w:pPr>
              <w:jc w:val="center"/>
            </w:pPr>
            <w:r>
              <w:t>декабрь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85D4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254FD349" w14:textId="77777777" w:rsidTr="007E0C3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3F56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C58C" w14:textId="77777777" w:rsidR="007E0C3F" w:rsidRDefault="007E0C3F">
            <w:pPr>
              <w:jc w:val="both"/>
            </w:pPr>
            <w:r>
              <w:t>Участие в расширенном аппаратном совещании при главе Кудымкарского МО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56B6" w14:textId="77777777" w:rsidR="007E0C3F" w:rsidRDefault="007E0C3F">
            <w:pPr>
              <w:jc w:val="center"/>
            </w:pPr>
            <w:r>
              <w:t>07.12.2020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6F90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1DAA21C5" w14:textId="77777777" w:rsidTr="007E0C3F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678C" w14:textId="77777777" w:rsidR="007E0C3F" w:rsidRDefault="007E0C3F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6190A" w14:textId="77777777" w:rsidR="007E0C3F" w:rsidRDefault="007E0C3F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B4A70" w14:textId="77777777" w:rsidR="007E0C3F" w:rsidRDefault="007E0C3F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35ED6" w14:textId="77777777" w:rsidR="007E0C3F" w:rsidRDefault="007E0C3F">
            <w:pPr>
              <w:jc w:val="center"/>
            </w:pPr>
          </w:p>
        </w:tc>
      </w:tr>
      <w:tr w:rsidR="007E0C3F" w14:paraId="41EBB43F" w14:textId="77777777" w:rsidTr="007E0C3F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36DE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7E0C3F" w14:paraId="410A8105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A750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540B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1BBD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F128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1766026F" w14:textId="77777777" w:rsidTr="007E0C3F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6F76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4E91F" w14:textId="77777777" w:rsidR="007E0C3F" w:rsidRDefault="007E0C3F">
            <w:pPr>
              <w:jc w:val="both"/>
            </w:pPr>
            <w:r>
              <w:t>Рабочие встречи с кураторами политических партий КПРФ,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E00946" w14:textId="77777777" w:rsidR="007E0C3F" w:rsidRDefault="007E0C3F">
            <w:pPr>
              <w:jc w:val="center"/>
            </w:pPr>
            <w:r>
              <w:t>По согласованию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0B96B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7D2B0FD2" w14:textId="77777777" w:rsidTr="007E0C3F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1785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7E0C3F" w14:paraId="7083DD11" w14:textId="77777777" w:rsidTr="007E0C3F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E891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88F77D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B5726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AED06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5CF23E10" w14:textId="77777777" w:rsidTr="007E0C3F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B683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9A7144" w14:textId="77777777" w:rsidR="007E0C3F" w:rsidRDefault="007E0C3F">
            <w:pPr>
              <w:jc w:val="both"/>
            </w:pPr>
            <w:r>
              <w:t>Встреча с представителями Коми-Пермяцкого общества слепых, участие представителей общества в конкурсе «Мой выбор» по результатам конкурса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F827F4" w14:textId="77777777" w:rsidR="007E0C3F" w:rsidRDefault="007E0C3F">
            <w:pPr>
              <w:jc w:val="center"/>
            </w:pPr>
            <w:r>
              <w:t>По согласованию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2184D8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7576EEF7" w14:textId="77777777" w:rsidTr="007E0C3F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E5B8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0B1FD" w14:textId="77777777" w:rsidR="007E0C3F" w:rsidRDefault="007E0C3F">
            <w:pPr>
              <w:jc w:val="both"/>
            </w:pPr>
            <w:r>
              <w:t>Проведение информационной встречи по избирательной тематике с профсоюзом работников образования и науки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91133" w14:textId="77777777" w:rsidR="007E0C3F" w:rsidRDefault="007E0C3F">
            <w:pPr>
              <w:jc w:val="center"/>
            </w:pPr>
            <w:r>
              <w:t>По согласованию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25A6A6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017D47D1" w14:textId="77777777" w:rsidTr="007E0C3F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7090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7E0C3F" w14:paraId="32A6F3BC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C803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DF94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F074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7B1E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287B22F6" w14:textId="77777777" w:rsidTr="007E0C3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31DD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2B876" w14:textId="77777777" w:rsidR="007E0C3F" w:rsidRDefault="007E0C3F">
            <w:pPr>
              <w:tabs>
                <w:tab w:val="left" w:pos="900"/>
              </w:tabs>
              <w:jc w:val="both"/>
            </w:pPr>
            <w:r>
              <w:t>Участие в марафонеДВИГМИК3_0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AB6428" w14:textId="77777777" w:rsidR="007E0C3F" w:rsidRDefault="007E0C3F">
            <w:pPr>
              <w:jc w:val="center"/>
            </w:pPr>
            <w:r>
              <w:t>декабрь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2E0B7A" w14:textId="77777777" w:rsidR="007E0C3F" w:rsidRDefault="007E0C3F">
            <w:pPr>
              <w:jc w:val="center"/>
            </w:pPr>
            <w:r>
              <w:t>МИК</w:t>
            </w:r>
          </w:p>
        </w:tc>
      </w:tr>
      <w:tr w:rsidR="007E0C3F" w14:paraId="002809B8" w14:textId="77777777" w:rsidTr="007E0C3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F077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C870" w14:textId="77777777" w:rsidR="007E0C3F" w:rsidRDefault="007E0C3F">
            <w:pPr>
              <w:tabs>
                <w:tab w:val="left" w:pos="900"/>
              </w:tabs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F6E44" w14:textId="77777777" w:rsidR="007E0C3F" w:rsidRDefault="007E0C3F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61106" w14:textId="77777777" w:rsidR="007E0C3F" w:rsidRDefault="007E0C3F">
            <w:pPr>
              <w:jc w:val="center"/>
            </w:pPr>
          </w:p>
        </w:tc>
      </w:tr>
      <w:tr w:rsidR="007E0C3F" w14:paraId="5A3DC2EC" w14:textId="77777777" w:rsidTr="007E0C3F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8F6" w14:textId="77777777" w:rsidR="007E0C3F" w:rsidRDefault="007E0C3F">
            <w:pPr>
              <w:jc w:val="center"/>
            </w:pPr>
            <w:r>
              <w:rPr>
                <w:b/>
                <w:bCs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7E0C3F" w14:paraId="43F06636" w14:textId="77777777" w:rsidTr="007E0C3F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D0B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3F046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9592C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DDFD2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6829E0FC" w14:textId="77777777" w:rsidTr="007E0C3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072C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B60FDA" w14:textId="77777777" w:rsidR="007E0C3F" w:rsidRDefault="007E0C3F">
            <w:pPr>
              <w:jc w:val="both"/>
            </w:pPr>
            <w:r>
              <w:t>Заседание Молодежной избирательной комиссии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8B1B8E" w14:textId="77777777" w:rsidR="007E0C3F" w:rsidRDefault="007E0C3F">
            <w:pPr>
              <w:jc w:val="center"/>
            </w:pPr>
            <w:r>
              <w:t>декабрь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ACC5B6" w14:textId="77777777" w:rsidR="007E0C3F" w:rsidRDefault="007E0C3F">
            <w:pPr>
              <w:jc w:val="center"/>
            </w:pPr>
            <w:r>
              <w:t>Председатель МИК</w:t>
            </w:r>
          </w:p>
        </w:tc>
      </w:tr>
      <w:tr w:rsidR="007E0C3F" w14:paraId="2D7C3ADA" w14:textId="77777777" w:rsidTr="007E0C3F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05C8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4F8227" w14:textId="77777777" w:rsidR="007E0C3F" w:rsidRDefault="007E0C3F">
            <w:pPr>
              <w:jc w:val="both"/>
            </w:pPr>
            <w:r>
              <w:t>Актуализация страницы в социальной сети ВКонтакте в группе МИК Кудымкарского муниципального округа Информирование избирателей,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40EA5D" w14:textId="77777777" w:rsidR="007E0C3F" w:rsidRDefault="007E0C3F">
            <w:pPr>
              <w:jc w:val="center"/>
            </w:pPr>
            <w:r>
              <w:t>декабрь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6B9D3F" w14:textId="77777777" w:rsidR="007E0C3F" w:rsidRDefault="007E0C3F">
            <w:pPr>
              <w:jc w:val="center"/>
            </w:pPr>
            <w:r>
              <w:t>Председатель МИК, члены ТИК</w:t>
            </w:r>
          </w:p>
        </w:tc>
      </w:tr>
      <w:tr w:rsidR="007E0C3F" w14:paraId="04BF4B44" w14:textId="77777777" w:rsidTr="007E0C3F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832E" w14:textId="77777777" w:rsidR="007E0C3F" w:rsidRDefault="007E0C3F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74836" w14:textId="77777777" w:rsidR="007E0C3F" w:rsidRDefault="007E0C3F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A2AEA" w14:textId="77777777" w:rsidR="007E0C3F" w:rsidRDefault="007E0C3F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D310A" w14:textId="77777777" w:rsidR="007E0C3F" w:rsidRDefault="007E0C3F">
            <w:pPr>
              <w:jc w:val="center"/>
            </w:pPr>
          </w:p>
        </w:tc>
      </w:tr>
      <w:tr w:rsidR="007E0C3F" w14:paraId="41AAEEEF" w14:textId="77777777" w:rsidTr="007E0C3F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2248" w14:textId="77777777" w:rsidR="007E0C3F" w:rsidRDefault="007E0C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VII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7E0C3F" w14:paraId="4537D609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2B4D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1912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70D2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2BB6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03630061" w14:textId="77777777" w:rsidTr="007E0C3F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E6EC" w14:textId="77777777" w:rsidR="007E0C3F" w:rsidRDefault="007E0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A26F" w14:textId="77777777" w:rsidR="007E0C3F" w:rsidRDefault="007E0C3F">
            <w:pPr>
              <w:jc w:val="both"/>
            </w:pPr>
            <w:r>
              <w:t>Участие в краевом конкурсе «Мой выбор» среди лиц с ограниченными физическими возможностями, проживающими на территории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7946BB" w14:textId="77777777" w:rsidR="007E0C3F" w:rsidRDefault="007E0C3F">
            <w:pPr>
              <w:jc w:val="center"/>
            </w:pPr>
            <w:r>
              <w:t>до 05.12.2020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3592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7CDE0EB0" w14:textId="77777777" w:rsidTr="007E0C3F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30A8" w14:textId="77777777" w:rsidR="007E0C3F" w:rsidRDefault="007E0C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E13EF9" w14:textId="77777777" w:rsidR="007E0C3F" w:rsidRDefault="007E0C3F">
            <w:pPr>
              <w:jc w:val="both"/>
            </w:pPr>
            <w: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39BB2A" w14:textId="77777777" w:rsidR="007E0C3F" w:rsidRDefault="007E0C3F">
            <w:pPr>
              <w:jc w:val="center"/>
            </w:pPr>
            <w: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F287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3DF5CD53" w14:textId="77777777" w:rsidTr="007E0C3F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7A7C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VIII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Публикации (эфиры) в муниципальных СМИ</w:t>
            </w:r>
          </w:p>
        </w:tc>
      </w:tr>
      <w:tr w:rsidR="007E0C3F" w14:paraId="69C074FE" w14:textId="77777777" w:rsidTr="007E0C3F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0B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1FD3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C396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147B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6776646F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2AF6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5DEE6B" w14:textId="77777777" w:rsidR="007E0C3F" w:rsidRDefault="007E0C3F">
            <w:pPr>
              <w:jc w:val="both"/>
            </w:pPr>
            <w:r>
              <w:t>Информационные сообщения в газете «Иньвенский край»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04A8C" w14:textId="77777777" w:rsidR="007E0C3F" w:rsidRDefault="007E0C3F">
            <w:pPr>
              <w:jc w:val="center"/>
            </w:pPr>
            <w:r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8C83C" w14:textId="77777777" w:rsidR="007E0C3F" w:rsidRDefault="007E0C3F">
            <w:pPr>
              <w:jc w:val="center"/>
            </w:pPr>
            <w:r>
              <w:t>Председатель ТИК</w:t>
            </w:r>
          </w:p>
        </w:tc>
      </w:tr>
      <w:tr w:rsidR="007E0C3F" w14:paraId="19DEF48C" w14:textId="77777777" w:rsidTr="007E0C3F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F0D5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учебно-методических пособий, полиграфической продукции</w:t>
            </w:r>
          </w:p>
        </w:tc>
      </w:tr>
      <w:tr w:rsidR="007E0C3F" w14:paraId="65549F8F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582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BB4D3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4F3D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C772C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5760A5E7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2336" w14:textId="77777777" w:rsidR="007E0C3F" w:rsidRDefault="007E0C3F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5CEE5" w14:textId="77777777" w:rsidR="007E0C3F" w:rsidRDefault="007E0C3F"/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EFFD6" w14:textId="77777777" w:rsidR="007E0C3F" w:rsidRDefault="007E0C3F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963A6" w14:textId="77777777" w:rsidR="007E0C3F" w:rsidRDefault="007E0C3F">
            <w:pPr>
              <w:jc w:val="center"/>
            </w:pPr>
          </w:p>
        </w:tc>
      </w:tr>
      <w:tr w:rsidR="007E0C3F" w14:paraId="19E0E854" w14:textId="77777777" w:rsidTr="007E0C3F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7D83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Х. Иные мероприятия</w:t>
            </w:r>
          </w:p>
        </w:tc>
      </w:tr>
      <w:tr w:rsidR="007E0C3F" w14:paraId="5FD9CDF9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9AE8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C9F8F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31EC4B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42CDB1" w14:textId="77777777" w:rsidR="007E0C3F" w:rsidRDefault="007E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</w:t>
            </w:r>
          </w:p>
        </w:tc>
      </w:tr>
      <w:tr w:rsidR="007E0C3F" w14:paraId="2C765A25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BF05" w14:textId="77777777" w:rsidR="007E0C3F" w:rsidRDefault="007E0C3F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FFC6E" w14:textId="77777777" w:rsidR="007E0C3F" w:rsidRDefault="007E0C3F">
            <w:pPr>
              <w:jc w:val="both"/>
            </w:pPr>
            <w:r>
              <w:t xml:space="preserve">Подготовка бюджетной отчетности, подготовка плана – графика, составление бюджетной сметы на 2021-23 </w:t>
            </w:r>
            <w:proofErr w:type="spellStart"/>
            <w:r>
              <w:t>г.г</w:t>
            </w:r>
            <w:proofErr w:type="spellEnd"/>
            <w:r>
              <w:t>.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3EB18" w14:textId="77777777" w:rsidR="007E0C3F" w:rsidRDefault="007E0C3F">
            <w:pPr>
              <w:jc w:val="center"/>
            </w:pPr>
            <w: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6EB72F" w14:textId="77777777" w:rsidR="007E0C3F" w:rsidRDefault="007E0C3F">
            <w:pPr>
              <w:jc w:val="center"/>
            </w:pPr>
            <w:r>
              <w:t>Председатель ТИК, главный специалист аппарата ТИК</w:t>
            </w:r>
          </w:p>
        </w:tc>
      </w:tr>
      <w:tr w:rsidR="007E0C3F" w14:paraId="49AC78D7" w14:textId="77777777" w:rsidTr="007E0C3F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0FA3" w14:textId="77777777" w:rsidR="007E0C3F" w:rsidRDefault="007E0C3F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FDC406" w14:textId="77777777" w:rsidR="007E0C3F" w:rsidRDefault="007E0C3F">
            <w:pPr>
              <w:jc w:val="both"/>
            </w:pPr>
            <w:r>
              <w:t>Выполнение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55CB8F" w14:textId="77777777" w:rsidR="007E0C3F" w:rsidRDefault="007E0C3F">
            <w:pPr>
              <w:jc w:val="center"/>
            </w:pPr>
            <w:r>
              <w:t>в течение месяца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6EFB52" w14:textId="77777777" w:rsidR="007E0C3F" w:rsidRDefault="007E0C3F">
            <w:pPr>
              <w:jc w:val="center"/>
            </w:pPr>
            <w:r>
              <w:t>Председатель, системный администратор</w:t>
            </w:r>
          </w:p>
        </w:tc>
      </w:tr>
      <w:tr w:rsidR="007E0C3F" w14:paraId="6B5AD1B5" w14:textId="77777777" w:rsidTr="007E0C3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8A4BA47" w14:textId="77777777" w:rsidR="007E0C3F" w:rsidRDefault="007E0C3F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8B1E64" w14:textId="77777777" w:rsidR="007E0C3F" w:rsidRDefault="007E0C3F">
            <w:r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19D20D" w14:textId="77777777" w:rsidR="007E0C3F" w:rsidRDefault="007E0C3F">
            <w:pPr>
              <w:jc w:val="center"/>
            </w:pPr>
            <w: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9BE988" w14:textId="77777777" w:rsidR="007E0C3F" w:rsidRDefault="007E0C3F">
            <w:pPr>
              <w:jc w:val="center"/>
            </w:pPr>
            <w:r>
              <w:t>П.В. Полуянов</w:t>
            </w:r>
          </w:p>
        </w:tc>
      </w:tr>
    </w:tbl>
    <w:p w14:paraId="162BFBA7" w14:textId="77777777" w:rsidR="007E0C3F" w:rsidRDefault="007E0C3F" w:rsidP="007E0C3F"/>
    <w:p w14:paraId="3061E28D" w14:textId="77777777" w:rsidR="007E0C3F" w:rsidRDefault="007E0C3F" w:rsidP="007E0C3F"/>
    <w:p w14:paraId="4A9887B8" w14:textId="77777777" w:rsidR="002724F1" w:rsidRDefault="002724F1"/>
    <w:sectPr w:rsidR="002724F1" w:rsidSect="00332EFC">
      <w:pgSz w:w="11906" w:h="16838" w:code="9"/>
      <w:pgMar w:top="567" w:right="851" w:bottom="1134" w:left="1418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E22"/>
    <w:rsid w:val="00251224"/>
    <w:rsid w:val="002724F1"/>
    <w:rsid w:val="00332EFC"/>
    <w:rsid w:val="007E0C3F"/>
    <w:rsid w:val="009A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F494E-B36D-4799-8EE5-5A9D56EC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3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2020-12-28T06:57:00Z</dcterms:created>
  <dcterms:modified xsi:type="dcterms:W3CDTF">2020-12-28T06:57:00Z</dcterms:modified>
</cp:coreProperties>
</file>